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23CFE0" w14:textId="1F0FF5C2" w:rsidR="00B75958" w:rsidRPr="009A5BFC" w:rsidRDefault="000C7B67" w:rsidP="009A5BFC">
      <w:pPr>
        <w:pBdr>
          <w:top w:val="double" w:sz="6" w:space="0" w:color="auto"/>
          <w:bottom w:val="double" w:sz="6" w:space="0" w:color="auto"/>
        </w:pBdr>
        <w:shd w:val="clear" w:color="auto" w:fill="E8E8E8"/>
        <w:spacing w:after="0"/>
        <w:jc w:val="center"/>
        <w:rPr>
          <w:rFonts w:ascii="Times New Roman" w:eastAsia="Times New Roman" w:hAnsi="Times New Roman" w:cs="Times New Roman"/>
          <w:b/>
          <w:sz w:val="24"/>
          <w:szCs w:val="24"/>
          <w:lang w:eastAsia="pt-BR"/>
        </w:rPr>
      </w:pPr>
      <w:r w:rsidRPr="000D0384">
        <w:rPr>
          <w:rFonts w:ascii="Times New Roman" w:eastAsia="Times New Roman" w:hAnsi="Times New Roman" w:cs="Times New Roman"/>
          <w:b/>
          <w:color w:val="000000"/>
          <w:sz w:val="24"/>
          <w:szCs w:val="24"/>
          <w:lang w:eastAsia="pt-BR"/>
        </w:rPr>
        <w:t xml:space="preserve">CONTRATO DE </w:t>
      </w:r>
      <w:r w:rsidRPr="000D0384">
        <w:rPr>
          <w:rFonts w:ascii="Times New Roman" w:eastAsia="Times New Roman" w:hAnsi="Times New Roman" w:cs="Times New Roman"/>
          <w:b/>
          <w:sz w:val="24"/>
          <w:szCs w:val="24"/>
          <w:lang w:eastAsia="pt-BR"/>
        </w:rPr>
        <w:t xml:space="preserve">PRESTAÇÃO DE SERVIÇOS </w:t>
      </w:r>
      <w:r w:rsidRPr="009A5BFC">
        <w:rPr>
          <w:rFonts w:ascii="Times New Roman" w:eastAsia="Times New Roman" w:hAnsi="Times New Roman" w:cs="Times New Roman"/>
          <w:b/>
          <w:sz w:val="24"/>
          <w:szCs w:val="24"/>
          <w:lang w:eastAsia="pt-BR"/>
        </w:rPr>
        <w:t>Nº 2</w:t>
      </w:r>
      <w:r w:rsidR="009A5BFC" w:rsidRPr="009A5BFC">
        <w:rPr>
          <w:rFonts w:ascii="Times New Roman" w:eastAsia="Times New Roman" w:hAnsi="Times New Roman" w:cs="Times New Roman"/>
          <w:b/>
          <w:sz w:val="24"/>
          <w:szCs w:val="24"/>
          <w:lang w:eastAsia="pt-BR"/>
        </w:rPr>
        <w:t>11</w:t>
      </w:r>
      <w:r w:rsidRPr="009A5BFC">
        <w:rPr>
          <w:rFonts w:ascii="Times New Roman" w:eastAsia="Times New Roman" w:hAnsi="Times New Roman" w:cs="Times New Roman"/>
          <w:b/>
          <w:sz w:val="24"/>
          <w:szCs w:val="24"/>
          <w:lang w:eastAsia="pt-BR"/>
        </w:rPr>
        <w:t>/2021</w:t>
      </w:r>
    </w:p>
    <w:p w14:paraId="38EA9AEB" w14:textId="77777777" w:rsidR="00B75958" w:rsidRPr="009A5BFC" w:rsidRDefault="00B75958" w:rsidP="009A5BFC">
      <w:pPr>
        <w:spacing w:after="0" w:line="240" w:lineRule="auto"/>
        <w:jc w:val="both"/>
        <w:rPr>
          <w:rFonts w:ascii="Times New Roman" w:hAnsi="Times New Roman" w:cs="Times New Roman"/>
          <w:sz w:val="24"/>
          <w:szCs w:val="24"/>
        </w:rPr>
      </w:pPr>
      <w:r w:rsidRPr="009A5BFC">
        <w:rPr>
          <w:rFonts w:ascii="Times New Roman" w:hAnsi="Times New Roman" w:cs="Times New Roman"/>
          <w:b/>
          <w:bCs/>
          <w:sz w:val="24"/>
          <w:szCs w:val="24"/>
        </w:rPr>
        <w:t>Processo Licitatório nº.:</w:t>
      </w:r>
      <w:r w:rsidRPr="009A5BFC">
        <w:rPr>
          <w:rFonts w:ascii="Times New Roman" w:hAnsi="Times New Roman" w:cs="Times New Roman"/>
          <w:sz w:val="24"/>
          <w:szCs w:val="24"/>
        </w:rPr>
        <w:t xml:space="preserve"> 0</w:t>
      </w:r>
      <w:r w:rsidR="003045DF" w:rsidRPr="009A5BFC">
        <w:rPr>
          <w:rFonts w:ascii="Times New Roman" w:hAnsi="Times New Roman" w:cs="Times New Roman"/>
          <w:sz w:val="24"/>
          <w:szCs w:val="24"/>
        </w:rPr>
        <w:t>72</w:t>
      </w:r>
      <w:r w:rsidRPr="009A5BFC">
        <w:rPr>
          <w:rFonts w:ascii="Times New Roman" w:hAnsi="Times New Roman" w:cs="Times New Roman"/>
          <w:sz w:val="24"/>
          <w:szCs w:val="24"/>
        </w:rPr>
        <w:t>/2021</w:t>
      </w:r>
    </w:p>
    <w:p w14:paraId="1B45FB58" w14:textId="77777777" w:rsidR="00B75958" w:rsidRPr="009A5BFC" w:rsidRDefault="00B75958" w:rsidP="009A5BFC">
      <w:pPr>
        <w:spacing w:after="0" w:line="240" w:lineRule="auto"/>
        <w:jc w:val="both"/>
        <w:rPr>
          <w:rFonts w:ascii="Times New Roman" w:hAnsi="Times New Roman" w:cs="Times New Roman"/>
          <w:sz w:val="24"/>
          <w:szCs w:val="24"/>
        </w:rPr>
      </w:pPr>
      <w:r w:rsidRPr="009A5BFC">
        <w:rPr>
          <w:rFonts w:ascii="Times New Roman" w:hAnsi="Times New Roman" w:cs="Times New Roman"/>
          <w:b/>
          <w:bCs/>
          <w:sz w:val="24"/>
          <w:szCs w:val="24"/>
        </w:rPr>
        <w:t xml:space="preserve">Modalidade: </w:t>
      </w:r>
      <w:r w:rsidR="003A24A9" w:rsidRPr="009A5BFC">
        <w:rPr>
          <w:rFonts w:ascii="Times New Roman" w:hAnsi="Times New Roman" w:cs="Times New Roman"/>
          <w:b/>
          <w:bCs/>
          <w:sz w:val="24"/>
          <w:szCs w:val="24"/>
        </w:rPr>
        <w:t xml:space="preserve">Pregão Eletrônico </w:t>
      </w:r>
      <w:r w:rsidRPr="009A5BFC">
        <w:rPr>
          <w:rFonts w:ascii="Times New Roman" w:hAnsi="Times New Roman" w:cs="Times New Roman"/>
          <w:b/>
          <w:bCs/>
          <w:sz w:val="24"/>
          <w:szCs w:val="24"/>
        </w:rPr>
        <w:t>nº.:</w:t>
      </w:r>
      <w:r w:rsidRPr="009A5BFC">
        <w:rPr>
          <w:rFonts w:ascii="Times New Roman" w:hAnsi="Times New Roman" w:cs="Times New Roman"/>
          <w:sz w:val="24"/>
          <w:szCs w:val="24"/>
        </w:rPr>
        <w:t xml:space="preserve"> 0</w:t>
      </w:r>
      <w:r w:rsidR="003045DF" w:rsidRPr="009A5BFC">
        <w:rPr>
          <w:rFonts w:ascii="Times New Roman" w:hAnsi="Times New Roman" w:cs="Times New Roman"/>
          <w:sz w:val="24"/>
          <w:szCs w:val="24"/>
        </w:rPr>
        <w:t>42</w:t>
      </w:r>
      <w:r w:rsidR="00786170" w:rsidRPr="009A5BFC">
        <w:rPr>
          <w:rFonts w:ascii="Times New Roman" w:hAnsi="Times New Roman" w:cs="Times New Roman"/>
          <w:sz w:val="24"/>
          <w:szCs w:val="24"/>
        </w:rPr>
        <w:t>/</w:t>
      </w:r>
      <w:r w:rsidRPr="009A5BFC">
        <w:rPr>
          <w:rFonts w:ascii="Times New Roman" w:hAnsi="Times New Roman" w:cs="Times New Roman"/>
          <w:sz w:val="24"/>
          <w:szCs w:val="24"/>
        </w:rPr>
        <w:t>2021</w:t>
      </w:r>
      <w:r w:rsidRPr="009A5BFC">
        <w:rPr>
          <w:rFonts w:ascii="Times New Roman" w:hAnsi="Times New Roman" w:cs="Times New Roman"/>
          <w:sz w:val="24"/>
          <w:szCs w:val="24"/>
        </w:rPr>
        <w:tab/>
      </w:r>
    </w:p>
    <w:p w14:paraId="66C82DDE" w14:textId="77777777" w:rsidR="00B75958" w:rsidRPr="009A5BFC" w:rsidRDefault="00B75958" w:rsidP="00B75958">
      <w:pPr>
        <w:spacing w:after="0" w:line="240" w:lineRule="auto"/>
        <w:jc w:val="both"/>
        <w:rPr>
          <w:rFonts w:ascii="Times New Roman" w:hAnsi="Times New Roman" w:cs="Times New Roman"/>
          <w:sz w:val="24"/>
          <w:szCs w:val="24"/>
        </w:rPr>
      </w:pPr>
      <w:r w:rsidRPr="009A5BFC">
        <w:rPr>
          <w:rFonts w:ascii="Times New Roman" w:hAnsi="Times New Roman" w:cs="Times New Roman"/>
          <w:b/>
          <w:bCs/>
          <w:sz w:val="24"/>
          <w:szCs w:val="24"/>
        </w:rPr>
        <w:t>Fiscal do Contrato:</w:t>
      </w:r>
      <w:r w:rsidRPr="009A5BFC">
        <w:rPr>
          <w:rFonts w:ascii="Times New Roman" w:hAnsi="Times New Roman" w:cs="Times New Roman"/>
          <w:sz w:val="24"/>
          <w:szCs w:val="24"/>
        </w:rPr>
        <w:t xml:space="preserve"> Flávio </w:t>
      </w:r>
      <w:proofErr w:type="spellStart"/>
      <w:r w:rsidRPr="009A5BFC">
        <w:rPr>
          <w:rFonts w:ascii="Times New Roman" w:hAnsi="Times New Roman" w:cs="Times New Roman"/>
          <w:sz w:val="24"/>
          <w:szCs w:val="24"/>
        </w:rPr>
        <w:t>Diorgenes</w:t>
      </w:r>
      <w:proofErr w:type="spellEnd"/>
      <w:r w:rsidRPr="009A5BFC">
        <w:rPr>
          <w:rFonts w:ascii="Times New Roman" w:hAnsi="Times New Roman" w:cs="Times New Roman"/>
          <w:sz w:val="24"/>
          <w:szCs w:val="24"/>
        </w:rPr>
        <w:t xml:space="preserve"> Cassimiro</w:t>
      </w:r>
    </w:p>
    <w:p w14:paraId="289481C1" w14:textId="48B3CBF7" w:rsidR="00B75958" w:rsidRPr="009A5BFC" w:rsidRDefault="00B75958" w:rsidP="00B75958">
      <w:pPr>
        <w:spacing w:after="0" w:line="240" w:lineRule="auto"/>
        <w:jc w:val="both"/>
        <w:rPr>
          <w:rFonts w:ascii="Times New Roman" w:hAnsi="Times New Roman" w:cs="Times New Roman"/>
          <w:sz w:val="24"/>
          <w:szCs w:val="24"/>
        </w:rPr>
      </w:pPr>
      <w:r w:rsidRPr="009A5BFC">
        <w:rPr>
          <w:rFonts w:ascii="Times New Roman" w:hAnsi="Times New Roman" w:cs="Times New Roman"/>
          <w:b/>
          <w:bCs/>
          <w:sz w:val="24"/>
          <w:szCs w:val="24"/>
        </w:rPr>
        <w:t>Gestor do Contrato:</w:t>
      </w:r>
      <w:r w:rsidRPr="009A5BFC">
        <w:rPr>
          <w:rFonts w:ascii="Times New Roman" w:hAnsi="Times New Roman" w:cs="Times New Roman"/>
          <w:sz w:val="24"/>
          <w:szCs w:val="24"/>
        </w:rPr>
        <w:t xml:space="preserve"> Gilmar Caetano da Silva</w:t>
      </w:r>
      <w:r w:rsidR="006E0419" w:rsidRPr="009A5BFC">
        <w:rPr>
          <w:rFonts w:ascii="Times New Roman" w:hAnsi="Times New Roman" w:cs="Times New Roman"/>
          <w:sz w:val="24"/>
          <w:szCs w:val="24"/>
        </w:rPr>
        <w:t>/ Nilda Maria de Sousa Borges/ Júlio dos Reis Pereira</w:t>
      </w:r>
      <w:r w:rsidR="009A5BFC">
        <w:rPr>
          <w:rFonts w:ascii="Times New Roman" w:hAnsi="Times New Roman" w:cs="Times New Roman"/>
          <w:sz w:val="24"/>
          <w:szCs w:val="24"/>
        </w:rPr>
        <w:t>.</w:t>
      </w:r>
    </w:p>
    <w:p w14:paraId="698F5209" w14:textId="77777777" w:rsidR="00B75958" w:rsidRPr="009A5BFC" w:rsidRDefault="00B75958" w:rsidP="00B75958">
      <w:pPr>
        <w:spacing w:after="0" w:line="240" w:lineRule="auto"/>
        <w:jc w:val="both"/>
        <w:rPr>
          <w:rFonts w:ascii="Times New Roman" w:hAnsi="Times New Roman" w:cs="Times New Roman"/>
          <w:sz w:val="24"/>
          <w:szCs w:val="24"/>
        </w:rPr>
      </w:pPr>
    </w:p>
    <w:p w14:paraId="3A4B24D2" w14:textId="7174D175" w:rsidR="00B75958" w:rsidRPr="009A5BFC" w:rsidRDefault="009A5BFC" w:rsidP="00B75958">
      <w:pPr>
        <w:spacing w:after="0" w:line="240" w:lineRule="auto"/>
        <w:jc w:val="both"/>
        <w:rPr>
          <w:rFonts w:ascii="Times New Roman" w:hAnsi="Times New Roman" w:cs="Times New Roman"/>
          <w:sz w:val="24"/>
          <w:szCs w:val="24"/>
        </w:rPr>
      </w:pPr>
      <w:r w:rsidRPr="000D0384">
        <w:rPr>
          <w:rFonts w:ascii="Times New Roman" w:hAnsi="Times New Roman" w:cs="Times New Roman"/>
          <w:noProof/>
          <w:sz w:val="24"/>
          <w:szCs w:val="24"/>
          <w:lang w:eastAsia="pt-BR"/>
        </w:rPr>
        <w:drawing>
          <wp:anchor distT="0" distB="0" distL="114300" distR="114300" simplePos="0" relativeHeight="251661312" behindDoc="0" locked="0" layoutInCell="1" allowOverlap="1" wp14:anchorId="0208F5C2" wp14:editId="6E396DAD">
            <wp:simplePos x="0" y="0"/>
            <wp:positionH relativeFrom="column">
              <wp:posOffset>-3810</wp:posOffset>
            </wp:positionH>
            <wp:positionV relativeFrom="paragraph">
              <wp:posOffset>8890</wp:posOffset>
            </wp:positionV>
            <wp:extent cx="2088000" cy="1503480"/>
            <wp:effectExtent l="0" t="0" r="7620" b="1905"/>
            <wp:wrapSquare wrapText="bothSides"/>
            <wp:docPr id="9" name="Imagem 9" descr="\\ppo-dtm001\CRC\Larissa - 2017\1) CONTRATOS\APROVADO 2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po-dtm001\CRC\Larissa - 2017\1) CONTRATOS\APROVADO 2020.jpg"/>
                    <pic:cNvPicPr>
                      <a:picLocks noChangeAspect="1" noChangeArrowheads="1"/>
                    </pic:cNvPicPr>
                  </pic:nvPicPr>
                  <pic:blipFill>
                    <a:blip r:embed="rId8" cstate="print">
                      <a:biLevel thresh="75000"/>
                    </a:blip>
                    <a:srcRect l="5970" r="11390" b="58056"/>
                    <a:stretch>
                      <a:fillRect/>
                    </a:stretch>
                  </pic:blipFill>
                  <pic:spPr bwMode="auto">
                    <a:xfrm>
                      <a:off x="0" y="0"/>
                      <a:ext cx="2088000" cy="15034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3A24A9" w:rsidRPr="009A5BFC">
        <w:rPr>
          <w:rFonts w:ascii="Times New Roman" w:hAnsi="Times New Roman" w:cs="Times New Roman"/>
          <w:noProof/>
          <w:sz w:val="24"/>
          <w:szCs w:val="24"/>
          <w:lang w:eastAsia="pt-BR"/>
        </w:rPr>
        <w:drawing>
          <wp:anchor distT="0" distB="0" distL="114300" distR="114300" simplePos="0" relativeHeight="251659264" behindDoc="0" locked="0" layoutInCell="1" allowOverlap="1" wp14:anchorId="089B8C55" wp14:editId="52635AAA">
            <wp:simplePos x="0" y="0"/>
            <wp:positionH relativeFrom="margin">
              <wp:align>left</wp:align>
            </wp:positionH>
            <wp:positionV relativeFrom="paragraph">
              <wp:posOffset>6985</wp:posOffset>
            </wp:positionV>
            <wp:extent cx="1953260" cy="1419225"/>
            <wp:effectExtent l="0" t="0" r="8890" b="9525"/>
            <wp:wrapSquare wrapText="bothSides"/>
            <wp:docPr id="1" name="Imagem 1" descr="APROVADO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APROVADO 2020"/>
                    <pic:cNvPicPr>
                      <a:picLocks noChangeAspect="1" noChangeArrowheads="1"/>
                    </pic:cNvPicPr>
                  </pic:nvPicPr>
                  <pic:blipFill>
                    <a:blip r:embed="rId9" cstate="print">
                      <a:extLst>
                        <a:ext uri="{28A0092B-C50C-407E-A947-70E740481C1C}">
                          <a14:useLocalDpi xmlns:a14="http://schemas.microsoft.com/office/drawing/2010/main" val="0"/>
                        </a:ext>
                      </a:extLst>
                    </a:blip>
                    <a:srcRect l="5969" r="11391" b="58057"/>
                    <a:stretch>
                      <a:fillRect/>
                    </a:stretch>
                  </pic:blipFill>
                  <pic:spPr bwMode="auto">
                    <a:xfrm>
                      <a:off x="0" y="0"/>
                      <a:ext cx="1953260" cy="1419225"/>
                    </a:xfrm>
                    <a:prstGeom prst="rect">
                      <a:avLst/>
                    </a:prstGeom>
                    <a:noFill/>
                  </pic:spPr>
                </pic:pic>
              </a:graphicData>
            </a:graphic>
            <wp14:sizeRelH relativeFrom="page">
              <wp14:pctWidth>0</wp14:pctWidth>
            </wp14:sizeRelH>
            <wp14:sizeRelV relativeFrom="page">
              <wp14:pctHeight>0</wp14:pctHeight>
            </wp14:sizeRelV>
          </wp:anchor>
        </w:drawing>
      </w:r>
      <w:r w:rsidR="00B75958" w:rsidRPr="009A5BFC">
        <w:rPr>
          <w:rFonts w:ascii="Times New Roman" w:hAnsi="Times New Roman" w:cs="Times New Roman"/>
          <w:sz w:val="24"/>
          <w:szCs w:val="24"/>
        </w:rPr>
        <w:t xml:space="preserve">Por este contrato de prestação de serviços, que fazem entre si, de um lado o MUNICÍPIO DE PRESIDENTE OLEGÁRIO, pessoa jurídica de direito público, inscrito no CNPJ sob o nº 18.602.060/0001-40, sediado na Praça Doutor Castilho, nº 10, Centro, em Presidente Olegário – MG, neste ato representado pelo Prefeito Municipal, Senhor RHENYS DA SILVA CAMBRAIA, brasileiro, casado, Militar da Reserva; inscrito no CPF sob o nº 034.826.756-86 e Carteira de Identidade RG: MG7691864, residente e domiciliado na Rua Antônio Pereira de Araújo, 271, Dona Benta, CEP 38750-000, em Presidente Olegário - MG, doravante denominado CONTRATANTE, e de outro lado, a </w:t>
      </w:r>
      <w:r w:rsidR="00B75958" w:rsidRPr="00F64ABD">
        <w:rPr>
          <w:rFonts w:ascii="Times New Roman" w:hAnsi="Times New Roman" w:cs="Times New Roman"/>
          <w:sz w:val="24"/>
          <w:szCs w:val="24"/>
        </w:rPr>
        <w:t xml:space="preserve">empresa </w:t>
      </w:r>
      <w:r w:rsidR="00F64ABD" w:rsidRPr="00F64ABD">
        <w:rPr>
          <w:rFonts w:ascii="Times New Roman" w:hAnsi="Times New Roman" w:cs="Times New Roman"/>
          <w:b/>
          <w:bCs/>
          <w:sz w:val="24"/>
          <w:szCs w:val="24"/>
        </w:rPr>
        <w:t>THAIS PAULA DE MORAIS FONSECA</w:t>
      </w:r>
      <w:r w:rsidR="00B75958" w:rsidRPr="00F64ABD">
        <w:rPr>
          <w:rFonts w:ascii="Times New Roman" w:hAnsi="Times New Roman" w:cs="Times New Roman"/>
          <w:sz w:val="24"/>
          <w:szCs w:val="24"/>
        </w:rPr>
        <w:t xml:space="preserve">, pessoa jurídica, inscrita no CNPJ sob nº. </w:t>
      </w:r>
      <w:r w:rsidR="00F64ABD" w:rsidRPr="00F64ABD">
        <w:rPr>
          <w:rFonts w:ascii="Times New Roman" w:hAnsi="Times New Roman" w:cs="Times New Roman"/>
          <w:b/>
          <w:bCs/>
          <w:sz w:val="24"/>
          <w:szCs w:val="24"/>
        </w:rPr>
        <w:t>22.702.796/0001-67</w:t>
      </w:r>
      <w:r w:rsidR="00F64ABD" w:rsidRPr="00F64ABD">
        <w:rPr>
          <w:rFonts w:ascii="Times New Roman" w:hAnsi="Times New Roman" w:cs="Times New Roman"/>
          <w:sz w:val="24"/>
          <w:szCs w:val="24"/>
        </w:rPr>
        <w:t>,</w:t>
      </w:r>
      <w:r w:rsidR="00B75958" w:rsidRPr="00F64ABD">
        <w:rPr>
          <w:rFonts w:ascii="Times New Roman" w:hAnsi="Times New Roman" w:cs="Times New Roman"/>
          <w:sz w:val="24"/>
          <w:szCs w:val="24"/>
        </w:rPr>
        <w:t xml:space="preserve"> situada</w:t>
      </w:r>
      <w:r w:rsidR="00F64ABD" w:rsidRPr="00F64ABD">
        <w:t xml:space="preserve"> </w:t>
      </w:r>
      <w:r w:rsidR="00F64ABD" w:rsidRPr="00F64ABD">
        <w:rPr>
          <w:rFonts w:ascii="Times New Roman" w:hAnsi="Times New Roman" w:cs="Times New Roman"/>
          <w:sz w:val="24"/>
          <w:szCs w:val="24"/>
        </w:rPr>
        <w:t xml:space="preserve">Rua Vicinal </w:t>
      </w:r>
      <w:r w:rsidR="00F64ABD" w:rsidRPr="00F64ABD">
        <w:rPr>
          <w:rFonts w:ascii="Times New Roman" w:hAnsi="Times New Roman" w:cs="Times New Roman"/>
          <w:sz w:val="24"/>
          <w:szCs w:val="24"/>
        </w:rPr>
        <w:t>Juscelino K Oliveira</w:t>
      </w:r>
      <w:r w:rsidR="00B75958" w:rsidRPr="00F64ABD">
        <w:rPr>
          <w:rFonts w:ascii="Times New Roman" w:hAnsi="Times New Roman" w:cs="Times New Roman"/>
          <w:sz w:val="24"/>
          <w:szCs w:val="24"/>
        </w:rPr>
        <w:t xml:space="preserve">, </w:t>
      </w:r>
      <w:r w:rsidR="00F64ABD" w:rsidRPr="00F64ABD">
        <w:rPr>
          <w:rFonts w:ascii="Times New Roman" w:hAnsi="Times New Roman" w:cs="Times New Roman"/>
          <w:sz w:val="24"/>
          <w:szCs w:val="24"/>
        </w:rPr>
        <w:t xml:space="preserve">nº </w:t>
      </w:r>
      <w:r w:rsidR="00F64ABD" w:rsidRPr="00F64ABD">
        <w:rPr>
          <w:rFonts w:ascii="Times New Roman" w:hAnsi="Times New Roman" w:cs="Times New Roman"/>
          <w:sz w:val="24"/>
          <w:szCs w:val="24"/>
        </w:rPr>
        <w:t>1011</w:t>
      </w:r>
      <w:r w:rsidR="00F64ABD" w:rsidRPr="00F64ABD">
        <w:rPr>
          <w:rFonts w:ascii="Times New Roman" w:hAnsi="Times New Roman" w:cs="Times New Roman"/>
          <w:sz w:val="24"/>
          <w:szCs w:val="24"/>
        </w:rPr>
        <w:t xml:space="preserve">, Bairro Aeroporto, </w:t>
      </w:r>
      <w:r w:rsidR="00F64ABD" w:rsidRPr="00F64ABD">
        <w:rPr>
          <w:rFonts w:ascii="Times New Roman" w:hAnsi="Times New Roman" w:cs="Times New Roman"/>
          <w:b/>
          <w:bCs/>
          <w:sz w:val="24"/>
          <w:szCs w:val="24"/>
        </w:rPr>
        <w:t>PRESIDENTE OLEGÁRIO/MG</w:t>
      </w:r>
      <w:r w:rsidR="00B75958" w:rsidRPr="00F64ABD">
        <w:rPr>
          <w:rFonts w:ascii="Times New Roman" w:hAnsi="Times New Roman" w:cs="Times New Roman"/>
          <w:sz w:val="24"/>
          <w:szCs w:val="24"/>
        </w:rPr>
        <w:t>, CEP</w:t>
      </w:r>
      <w:r w:rsidR="00F64ABD" w:rsidRPr="00F64ABD">
        <w:rPr>
          <w:rFonts w:ascii="Times New Roman" w:hAnsi="Times New Roman" w:cs="Times New Roman"/>
          <w:sz w:val="24"/>
          <w:szCs w:val="24"/>
        </w:rPr>
        <w:t xml:space="preserve"> </w:t>
      </w:r>
      <w:r w:rsidR="00F64ABD" w:rsidRPr="00F64ABD">
        <w:rPr>
          <w:rFonts w:ascii="Times New Roman" w:hAnsi="Times New Roman" w:cs="Times New Roman"/>
          <w:sz w:val="24"/>
          <w:szCs w:val="24"/>
        </w:rPr>
        <w:t>38750-000</w:t>
      </w:r>
      <w:r w:rsidR="00B75958" w:rsidRPr="00F64ABD">
        <w:rPr>
          <w:rFonts w:ascii="Times New Roman" w:hAnsi="Times New Roman" w:cs="Times New Roman"/>
          <w:sz w:val="24"/>
          <w:szCs w:val="24"/>
        </w:rPr>
        <w:t xml:space="preserve">, neste ato REPRESENTADA por seu representante legal, o(a) </w:t>
      </w:r>
      <w:proofErr w:type="spellStart"/>
      <w:r w:rsidR="00B75958" w:rsidRPr="00F64ABD">
        <w:rPr>
          <w:rFonts w:ascii="Times New Roman" w:hAnsi="Times New Roman" w:cs="Times New Roman"/>
          <w:sz w:val="24"/>
          <w:szCs w:val="24"/>
        </w:rPr>
        <w:t>Sr</w:t>
      </w:r>
      <w:proofErr w:type="spellEnd"/>
      <w:r w:rsidR="00B75958" w:rsidRPr="00F64ABD">
        <w:rPr>
          <w:rFonts w:ascii="Times New Roman" w:hAnsi="Times New Roman" w:cs="Times New Roman"/>
          <w:sz w:val="24"/>
          <w:szCs w:val="24"/>
        </w:rPr>
        <w:t>(</w:t>
      </w:r>
      <w:r w:rsidR="00B75958" w:rsidRPr="00F90591">
        <w:rPr>
          <w:rFonts w:ascii="Times New Roman" w:hAnsi="Times New Roman" w:cs="Times New Roman"/>
          <w:sz w:val="24"/>
          <w:szCs w:val="24"/>
        </w:rPr>
        <w:t>a).</w:t>
      </w:r>
      <w:r w:rsidR="00F64ABD" w:rsidRPr="00F90591">
        <w:t xml:space="preserve"> </w:t>
      </w:r>
      <w:r w:rsidR="00F64ABD" w:rsidRPr="00F90591">
        <w:rPr>
          <w:rFonts w:ascii="Times New Roman" w:hAnsi="Times New Roman" w:cs="Times New Roman"/>
          <w:sz w:val="24"/>
          <w:szCs w:val="24"/>
        </w:rPr>
        <w:t>CLEITON ROGÉRIO DA FONSECA</w:t>
      </w:r>
      <w:r w:rsidR="00B75958" w:rsidRPr="00F90591">
        <w:rPr>
          <w:rFonts w:ascii="Times New Roman" w:hAnsi="Times New Roman" w:cs="Times New Roman"/>
          <w:sz w:val="24"/>
          <w:szCs w:val="24"/>
        </w:rPr>
        <w:t xml:space="preserve">, inscrito no CPF nº. </w:t>
      </w:r>
      <w:r w:rsidR="00F64ABD" w:rsidRPr="00F90591">
        <w:rPr>
          <w:rFonts w:ascii="Times New Roman" w:hAnsi="Times New Roman" w:cs="Times New Roman"/>
          <w:sz w:val="24"/>
          <w:szCs w:val="24"/>
        </w:rPr>
        <w:t>027.564.846-01</w:t>
      </w:r>
      <w:r w:rsidR="00F64ABD" w:rsidRPr="00F90591">
        <w:rPr>
          <w:rFonts w:ascii="Times New Roman" w:hAnsi="Times New Roman" w:cs="Times New Roman"/>
          <w:sz w:val="24"/>
          <w:szCs w:val="24"/>
        </w:rPr>
        <w:t xml:space="preserve">, </w:t>
      </w:r>
      <w:r w:rsidR="00B75958" w:rsidRPr="00F90591">
        <w:rPr>
          <w:rFonts w:ascii="Times New Roman" w:hAnsi="Times New Roman" w:cs="Times New Roman"/>
          <w:sz w:val="24"/>
          <w:szCs w:val="24"/>
        </w:rPr>
        <w:t xml:space="preserve">doravante </w:t>
      </w:r>
      <w:r w:rsidR="00B75958" w:rsidRPr="009A5BFC">
        <w:rPr>
          <w:rFonts w:ascii="Times New Roman" w:hAnsi="Times New Roman" w:cs="Times New Roman"/>
          <w:sz w:val="24"/>
          <w:szCs w:val="24"/>
        </w:rPr>
        <w:t>denominada CONTRATADA, resolvem firmar o presente contrato, sob a regência d</w:t>
      </w:r>
      <w:r w:rsidR="006E0419" w:rsidRPr="009A5BFC">
        <w:rPr>
          <w:rFonts w:ascii="Times New Roman" w:hAnsi="Times New Roman" w:cs="Times New Roman"/>
          <w:sz w:val="24"/>
          <w:szCs w:val="24"/>
        </w:rPr>
        <w:t>as Leis Municipais vigentes, Lei Federal</w:t>
      </w:r>
      <w:r w:rsidR="00B75958" w:rsidRPr="009A5BFC">
        <w:rPr>
          <w:rFonts w:ascii="Times New Roman" w:hAnsi="Times New Roman" w:cs="Times New Roman"/>
          <w:sz w:val="24"/>
          <w:szCs w:val="24"/>
        </w:rPr>
        <w:t xml:space="preserve"> nº. 8.666/93, e demais normas pertinentes, mediante as seguintes cláusulas e condições:</w:t>
      </w:r>
    </w:p>
    <w:p w14:paraId="6FD0684C" w14:textId="4D120CC7" w:rsidR="003A24A9" w:rsidRPr="009A5BFC" w:rsidRDefault="003A24A9" w:rsidP="00B75958">
      <w:pPr>
        <w:spacing w:after="0" w:line="240" w:lineRule="auto"/>
        <w:jc w:val="both"/>
        <w:rPr>
          <w:rFonts w:ascii="Times New Roman" w:hAnsi="Times New Roman" w:cs="Times New Roman"/>
          <w:sz w:val="24"/>
          <w:szCs w:val="24"/>
        </w:rPr>
      </w:pPr>
    </w:p>
    <w:p w14:paraId="1B131BA7" w14:textId="77777777" w:rsidR="009A5BFC" w:rsidRPr="009A5BFC" w:rsidRDefault="009A5BFC" w:rsidP="009A5BFC">
      <w:pPr>
        <w:pBdr>
          <w:top w:val="double" w:sz="6" w:space="0" w:color="auto"/>
          <w:bottom w:val="double" w:sz="6" w:space="0" w:color="auto"/>
        </w:pBdr>
        <w:shd w:val="clear" w:color="auto" w:fill="E8E8E8"/>
        <w:spacing w:after="0"/>
        <w:rPr>
          <w:rFonts w:ascii="Times New Roman" w:eastAsia="Times New Roman" w:hAnsi="Times New Roman" w:cs="Times New Roman"/>
          <w:b/>
          <w:sz w:val="24"/>
          <w:szCs w:val="24"/>
          <w:lang w:eastAsia="pt-BR"/>
        </w:rPr>
      </w:pPr>
      <w:r w:rsidRPr="009A5BFC">
        <w:rPr>
          <w:rFonts w:ascii="Times New Roman" w:eastAsia="Times New Roman" w:hAnsi="Times New Roman" w:cs="Times New Roman"/>
          <w:b/>
          <w:sz w:val="24"/>
          <w:szCs w:val="24"/>
          <w:lang w:eastAsia="pt-BR"/>
        </w:rPr>
        <w:t>1. CLÁUSULA PRIMEIRA – DOS FUNDAMENTOS LEGAIS</w:t>
      </w:r>
    </w:p>
    <w:p w14:paraId="517418B0" w14:textId="77777777" w:rsidR="00B75958" w:rsidRPr="009A5BFC" w:rsidRDefault="00B75958" w:rsidP="009A5BFC">
      <w:pPr>
        <w:spacing w:after="0" w:line="240" w:lineRule="auto"/>
        <w:jc w:val="both"/>
        <w:rPr>
          <w:rFonts w:ascii="Times New Roman" w:hAnsi="Times New Roman" w:cs="Times New Roman"/>
          <w:sz w:val="24"/>
          <w:szCs w:val="24"/>
        </w:rPr>
      </w:pPr>
      <w:r w:rsidRPr="009A5BFC">
        <w:rPr>
          <w:rFonts w:ascii="Times New Roman" w:hAnsi="Times New Roman" w:cs="Times New Roman"/>
          <w:b/>
          <w:sz w:val="24"/>
          <w:szCs w:val="24"/>
        </w:rPr>
        <w:t>1.1.</w:t>
      </w:r>
      <w:r w:rsidRPr="009A5BFC">
        <w:rPr>
          <w:rFonts w:ascii="Times New Roman" w:hAnsi="Times New Roman" w:cs="Times New Roman"/>
          <w:sz w:val="24"/>
          <w:szCs w:val="24"/>
        </w:rPr>
        <w:t xml:space="preserve"> O presente contrato decorre do Processo Licitatório nº. 0</w:t>
      </w:r>
      <w:r w:rsidR="009D549F" w:rsidRPr="009A5BFC">
        <w:rPr>
          <w:rFonts w:ascii="Times New Roman" w:hAnsi="Times New Roman" w:cs="Times New Roman"/>
          <w:sz w:val="24"/>
          <w:szCs w:val="24"/>
        </w:rPr>
        <w:t>72</w:t>
      </w:r>
      <w:r w:rsidRPr="009A5BFC">
        <w:rPr>
          <w:rFonts w:ascii="Times New Roman" w:hAnsi="Times New Roman" w:cs="Times New Roman"/>
          <w:sz w:val="24"/>
          <w:szCs w:val="24"/>
        </w:rPr>
        <w:t xml:space="preserve">/2021 por </w:t>
      </w:r>
      <w:r w:rsidR="003A24A9" w:rsidRPr="009A5BFC">
        <w:rPr>
          <w:rFonts w:ascii="Times New Roman" w:hAnsi="Times New Roman" w:cs="Times New Roman"/>
          <w:sz w:val="24"/>
          <w:szCs w:val="24"/>
        </w:rPr>
        <w:t>do Pregão Eletrônico nº 0</w:t>
      </w:r>
      <w:r w:rsidR="009D549F" w:rsidRPr="009A5BFC">
        <w:rPr>
          <w:rFonts w:ascii="Times New Roman" w:hAnsi="Times New Roman" w:cs="Times New Roman"/>
          <w:sz w:val="24"/>
          <w:szCs w:val="24"/>
        </w:rPr>
        <w:t>42</w:t>
      </w:r>
      <w:r w:rsidR="003A24A9" w:rsidRPr="009A5BFC">
        <w:rPr>
          <w:rFonts w:ascii="Times New Roman" w:hAnsi="Times New Roman" w:cs="Times New Roman"/>
          <w:sz w:val="24"/>
          <w:szCs w:val="24"/>
        </w:rPr>
        <w:t>/2021</w:t>
      </w:r>
      <w:r w:rsidRPr="009A5BFC">
        <w:rPr>
          <w:rFonts w:ascii="Times New Roman" w:hAnsi="Times New Roman" w:cs="Times New Roman"/>
          <w:sz w:val="24"/>
          <w:szCs w:val="24"/>
        </w:rPr>
        <w:t>, e demais normas pertinentes.</w:t>
      </w:r>
    </w:p>
    <w:p w14:paraId="6DE3F7FE" w14:textId="75BEFBB9" w:rsidR="00B75958" w:rsidRPr="009A5BFC" w:rsidRDefault="00B75958" w:rsidP="00B75958">
      <w:pPr>
        <w:spacing w:after="0" w:line="240" w:lineRule="auto"/>
        <w:jc w:val="both"/>
        <w:rPr>
          <w:rFonts w:ascii="Times New Roman" w:hAnsi="Times New Roman" w:cs="Times New Roman"/>
          <w:sz w:val="24"/>
          <w:szCs w:val="24"/>
        </w:rPr>
      </w:pPr>
    </w:p>
    <w:p w14:paraId="3AFEDD22" w14:textId="77777777" w:rsidR="009A5BFC" w:rsidRPr="009A5BFC" w:rsidRDefault="009A5BFC" w:rsidP="009A5BFC">
      <w:pPr>
        <w:pBdr>
          <w:top w:val="double" w:sz="6" w:space="0" w:color="auto"/>
          <w:bottom w:val="double" w:sz="6" w:space="0" w:color="auto"/>
        </w:pBdr>
        <w:shd w:val="clear" w:color="auto" w:fill="E8E8E8"/>
        <w:spacing w:after="0"/>
        <w:rPr>
          <w:rFonts w:ascii="Times New Roman" w:eastAsia="Times New Roman" w:hAnsi="Times New Roman" w:cs="Times New Roman"/>
          <w:b/>
          <w:sz w:val="24"/>
          <w:szCs w:val="24"/>
          <w:lang w:eastAsia="pt-BR"/>
        </w:rPr>
      </w:pPr>
      <w:r w:rsidRPr="009A5BFC">
        <w:rPr>
          <w:rFonts w:ascii="Times New Roman" w:eastAsia="Times New Roman" w:hAnsi="Times New Roman" w:cs="Times New Roman"/>
          <w:b/>
          <w:color w:val="000000"/>
          <w:sz w:val="24"/>
          <w:szCs w:val="24"/>
          <w:lang w:eastAsia="pt-BR"/>
        </w:rPr>
        <w:t>2. CLÁUSULA SEGUNDA – DO OBJETO</w:t>
      </w:r>
    </w:p>
    <w:p w14:paraId="6E9AA21E" w14:textId="77777777" w:rsidR="006E0419" w:rsidRPr="009A5BFC" w:rsidRDefault="00B75958" w:rsidP="009A5BFC">
      <w:pPr>
        <w:spacing w:after="0" w:line="240" w:lineRule="auto"/>
        <w:jc w:val="both"/>
        <w:rPr>
          <w:rFonts w:ascii="Times New Roman" w:hAnsi="Times New Roman" w:cs="Times New Roman"/>
          <w:sz w:val="24"/>
          <w:szCs w:val="24"/>
        </w:rPr>
      </w:pPr>
      <w:r w:rsidRPr="009A5BFC">
        <w:rPr>
          <w:rFonts w:ascii="Times New Roman" w:hAnsi="Times New Roman" w:cs="Times New Roman"/>
          <w:b/>
          <w:sz w:val="24"/>
          <w:szCs w:val="24"/>
        </w:rPr>
        <w:t>2.1.</w:t>
      </w:r>
      <w:r w:rsidRPr="009A5BFC">
        <w:rPr>
          <w:rFonts w:ascii="Times New Roman" w:hAnsi="Times New Roman" w:cs="Times New Roman"/>
          <w:sz w:val="24"/>
          <w:szCs w:val="24"/>
        </w:rPr>
        <w:t xml:space="preserve"> O prese</w:t>
      </w:r>
      <w:r w:rsidR="002A7E0B" w:rsidRPr="009A5BFC">
        <w:rPr>
          <w:rFonts w:ascii="Times New Roman" w:hAnsi="Times New Roman" w:cs="Times New Roman"/>
          <w:sz w:val="24"/>
          <w:szCs w:val="24"/>
        </w:rPr>
        <w:t xml:space="preserve">nte contrato tem como objeto a </w:t>
      </w:r>
      <w:r w:rsidR="006E0419" w:rsidRPr="009A5BFC">
        <w:rPr>
          <w:rFonts w:ascii="Times New Roman" w:hAnsi="Times New Roman" w:cs="Times New Roman"/>
          <w:b/>
          <w:sz w:val="24"/>
          <w:szCs w:val="24"/>
        </w:rPr>
        <w:t>CONTRATAÇÃO DE EMPRESA PARA FABRICAÇÃO E INSTALAÇÃO DE ARTIGOS DE SERRALHERIA PARA DIVERSAS SECRETARIAS DESTE MUNICÍPIO.</w:t>
      </w:r>
    </w:p>
    <w:p w14:paraId="3D4A4D30" w14:textId="77777777" w:rsidR="00B75958" w:rsidRPr="009A5BFC" w:rsidRDefault="00B75958" w:rsidP="009A5BFC">
      <w:pPr>
        <w:spacing w:after="0" w:line="240" w:lineRule="auto"/>
        <w:jc w:val="both"/>
        <w:rPr>
          <w:rFonts w:ascii="Times New Roman" w:hAnsi="Times New Roman" w:cs="Times New Roman"/>
          <w:sz w:val="24"/>
          <w:szCs w:val="24"/>
        </w:rPr>
      </w:pPr>
      <w:r w:rsidRPr="009A5BFC">
        <w:rPr>
          <w:rFonts w:ascii="Times New Roman" w:hAnsi="Times New Roman" w:cs="Times New Roman"/>
          <w:b/>
          <w:sz w:val="24"/>
          <w:szCs w:val="24"/>
        </w:rPr>
        <w:t>2.2.</w:t>
      </w:r>
      <w:r w:rsidRPr="009A5BFC">
        <w:rPr>
          <w:rFonts w:ascii="Times New Roman" w:hAnsi="Times New Roman" w:cs="Times New Roman"/>
          <w:sz w:val="24"/>
          <w:szCs w:val="24"/>
        </w:rPr>
        <w:t xml:space="preserve"> Integram este contrato, como se nele estivessem transcritos, a Proposta Comercial apresentada pela CONTRATAD</w:t>
      </w:r>
      <w:r w:rsidR="00800ED1" w:rsidRPr="009A5BFC">
        <w:rPr>
          <w:rFonts w:ascii="Times New Roman" w:hAnsi="Times New Roman" w:cs="Times New Roman"/>
          <w:sz w:val="24"/>
          <w:szCs w:val="24"/>
        </w:rPr>
        <w:t>A no Processo Licitatório nº 0</w:t>
      </w:r>
      <w:r w:rsidR="00D05B36" w:rsidRPr="009A5BFC">
        <w:rPr>
          <w:rFonts w:ascii="Times New Roman" w:hAnsi="Times New Roman" w:cs="Times New Roman"/>
          <w:sz w:val="24"/>
          <w:szCs w:val="24"/>
        </w:rPr>
        <w:t>72</w:t>
      </w:r>
      <w:r w:rsidRPr="009A5BFC">
        <w:rPr>
          <w:rFonts w:ascii="Times New Roman" w:hAnsi="Times New Roman" w:cs="Times New Roman"/>
          <w:sz w:val="24"/>
          <w:szCs w:val="24"/>
        </w:rPr>
        <w:t xml:space="preserve">/2021, </w:t>
      </w:r>
      <w:r w:rsidR="00800ED1" w:rsidRPr="009A5BFC">
        <w:rPr>
          <w:rFonts w:ascii="Times New Roman" w:hAnsi="Times New Roman" w:cs="Times New Roman"/>
          <w:sz w:val="24"/>
          <w:szCs w:val="24"/>
        </w:rPr>
        <w:t>Pregão Eletrônico 0</w:t>
      </w:r>
      <w:r w:rsidR="00D05B36" w:rsidRPr="009A5BFC">
        <w:rPr>
          <w:rFonts w:ascii="Times New Roman" w:hAnsi="Times New Roman" w:cs="Times New Roman"/>
          <w:sz w:val="24"/>
          <w:szCs w:val="24"/>
        </w:rPr>
        <w:t>42</w:t>
      </w:r>
      <w:r w:rsidRPr="009A5BFC">
        <w:rPr>
          <w:rFonts w:ascii="Times New Roman" w:hAnsi="Times New Roman" w:cs="Times New Roman"/>
          <w:sz w:val="24"/>
          <w:szCs w:val="24"/>
        </w:rPr>
        <w:t>/2021.</w:t>
      </w:r>
    </w:p>
    <w:p w14:paraId="668000AE" w14:textId="5B6F6ED2" w:rsidR="00B75958" w:rsidRPr="009A5BFC" w:rsidRDefault="00B75958" w:rsidP="00B75958">
      <w:pPr>
        <w:spacing w:after="0" w:line="240" w:lineRule="auto"/>
        <w:jc w:val="both"/>
        <w:rPr>
          <w:rFonts w:ascii="Times New Roman" w:hAnsi="Times New Roman" w:cs="Times New Roman"/>
          <w:sz w:val="24"/>
          <w:szCs w:val="24"/>
        </w:rPr>
      </w:pPr>
    </w:p>
    <w:p w14:paraId="2E89917B" w14:textId="49A2911C" w:rsidR="009A5BFC" w:rsidRPr="009A5BFC" w:rsidRDefault="009A5BFC" w:rsidP="009A5BFC">
      <w:pPr>
        <w:pBdr>
          <w:top w:val="double" w:sz="6" w:space="0" w:color="auto"/>
          <w:bottom w:val="double" w:sz="6" w:space="0" w:color="auto"/>
        </w:pBdr>
        <w:shd w:val="clear" w:color="auto" w:fill="E8E8E8"/>
        <w:spacing w:after="0"/>
        <w:rPr>
          <w:rFonts w:ascii="Times New Roman" w:eastAsia="Times New Roman" w:hAnsi="Times New Roman" w:cs="Times New Roman"/>
          <w:b/>
          <w:sz w:val="24"/>
          <w:szCs w:val="24"/>
          <w:lang w:eastAsia="pt-BR"/>
        </w:rPr>
      </w:pPr>
      <w:r w:rsidRPr="009A5BFC">
        <w:rPr>
          <w:rFonts w:ascii="Times New Roman" w:eastAsia="Times New Roman" w:hAnsi="Times New Roman" w:cs="Times New Roman"/>
          <w:b/>
          <w:color w:val="000000"/>
          <w:sz w:val="24"/>
          <w:szCs w:val="24"/>
          <w:lang w:eastAsia="pt-BR"/>
        </w:rPr>
        <w:t xml:space="preserve">3. CLÁUSULA TERCEIRA – DAS OBRIGAÇÕES </w:t>
      </w:r>
      <w:r>
        <w:rPr>
          <w:rFonts w:ascii="Times New Roman" w:eastAsia="Times New Roman" w:hAnsi="Times New Roman" w:cs="Times New Roman"/>
          <w:b/>
          <w:color w:val="000000"/>
          <w:sz w:val="24"/>
          <w:szCs w:val="24"/>
          <w:lang w:eastAsia="pt-BR"/>
        </w:rPr>
        <w:t xml:space="preserve">GERAIS </w:t>
      </w:r>
      <w:r w:rsidRPr="009A5BFC">
        <w:rPr>
          <w:rFonts w:ascii="Times New Roman" w:eastAsia="Times New Roman" w:hAnsi="Times New Roman" w:cs="Times New Roman"/>
          <w:b/>
          <w:color w:val="000000"/>
          <w:sz w:val="24"/>
          <w:szCs w:val="24"/>
          <w:lang w:eastAsia="pt-BR"/>
        </w:rPr>
        <w:t>DAS PARTES</w:t>
      </w:r>
    </w:p>
    <w:p w14:paraId="3A4578DE" w14:textId="77777777" w:rsidR="00B75958" w:rsidRPr="009A5BFC" w:rsidRDefault="00B75958" w:rsidP="009A5BFC">
      <w:pPr>
        <w:spacing w:after="0" w:line="240" w:lineRule="auto"/>
        <w:jc w:val="both"/>
        <w:rPr>
          <w:rFonts w:ascii="Times New Roman" w:hAnsi="Times New Roman" w:cs="Times New Roman"/>
          <w:sz w:val="24"/>
          <w:szCs w:val="24"/>
        </w:rPr>
      </w:pPr>
      <w:r w:rsidRPr="009A5BFC">
        <w:rPr>
          <w:rFonts w:ascii="Times New Roman" w:hAnsi="Times New Roman" w:cs="Times New Roman"/>
          <w:b/>
          <w:sz w:val="24"/>
          <w:szCs w:val="24"/>
        </w:rPr>
        <w:t>3.1.</w:t>
      </w:r>
      <w:r w:rsidRPr="009A5BFC">
        <w:rPr>
          <w:rFonts w:ascii="Times New Roman" w:hAnsi="Times New Roman" w:cs="Times New Roman"/>
          <w:sz w:val="24"/>
          <w:szCs w:val="24"/>
        </w:rPr>
        <w:t xml:space="preserve"> São obrigações da </w:t>
      </w:r>
      <w:r w:rsidRPr="009A5BFC">
        <w:rPr>
          <w:rFonts w:ascii="Times New Roman" w:hAnsi="Times New Roman" w:cs="Times New Roman"/>
          <w:b/>
          <w:bCs/>
          <w:sz w:val="24"/>
          <w:szCs w:val="24"/>
        </w:rPr>
        <w:t>CONTRATANTE:</w:t>
      </w:r>
    </w:p>
    <w:p w14:paraId="163ABF42" w14:textId="77777777" w:rsidR="00B75958" w:rsidRPr="009A5BFC" w:rsidRDefault="00B75958" w:rsidP="009A5BFC">
      <w:pPr>
        <w:spacing w:after="0" w:line="240" w:lineRule="auto"/>
        <w:jc w:val="both"/>
        <w:rPr>
          <w:rFonts w:ascii="Times New Roman" w:hAnsi="Times New Roman" w:cs="Times New Roman"/>
          <w:sz w:val="24"/>
          <w:szCs w:val="24"/>
        </w:rPr>
      </w:pPr>
      <w:r w:rsidRPr="009A5BFC">
        <w:rPr>
          <w:rFonts w:ascii="Times New Roman" w:hAnsi="Times New Roman" w:cs="Times New Roman"/>
          <w:b/>
          <w:sz w:val="24"/>
          <w:szCs w:val="24"/>
        </w:rPr>
        <w:t>3.1.1.</w:t>
      </w:r>
      <w:r w:rsidRPr="009A5BFC">
        <w:rPr>
          <w:rFonts w:ascii="Times New Roman" w:hAnsi="Times New Roman" w:cs="Times New Roman"/>
          <w:sz w:val="24"/>
          <w:szCs w:val="24"/>
        </w:rPr>
        <w:t xml:space="preserve"> Exigir o cumprimento de todas as obrigações assumidas pela Contratada, de acordo com as cláusulas contratuais e os termos de sua proposta;</w:t>
      </w:r>
    </w:p>
    <w:p w14:paraId="66C7FBF3" w14:textId="77777777" w:rsidR="00B75958" w:rsidRPr="009A5BFC" w:rsidRDefault="00B75958" w:rsidP="009A5BFC">
      <w:pPr>
        <w:spacing w:after="0" w:line="240" w:lineRule="auto"/>
        <w:jc w:val="both"/>
        <w:rPr>
          <w:rFonts w:ascii="Times New Roman" w:hAnsi="Times New Roman" w:cs="Times New Roman"/>
          <w:sz w:val="24"/>
          <w:szCs w:val="24"/>
        </w:rPr>
      </w:pPr>
      <w:r w:rsidRPr="009A5BFC">
        <w:rPr>
          <w:rFonts w:ascii="Times New Roman" w:hAnsi="Times New Roman" w:cs="Times New Roman"/>
          <w:b/>
          <w:sz w:val="24"/>
          <w:szCs w:val="24"/>
        </w:rPr>
        <w:t>3.1.2.</w:t>
      </w:r>
      <w:r w:rsidRPr="009A5BFC">
        <w:rPr>
          <w:rFonts w:ascii="Times New Roman" w:hAnsi="Times New Roman" w:cs="Times New Roman"/>
          <w:sz w:val="24"/>
          <w:szCs w:val="24"/>
        </w:rPr>
        <w:t xml:space="preserve"> Efetuar o pagamento em conformidade com a Cláusula Quarta deste instrumento. </w:t>
      </w:r>
    </w:p>
    <w:p w14:paraId="2119833A" w14:textId="77777777" w:rsidR="00B75958" w:rsidRPr="009A5BFC" w:rsidRDefault="00B75958" w:rsidP="009A5BFC">
      <w:pPr>
        <w:spacing w:after="0" w:line="240" w:lineRule="auto"/>
        <w:jc w:val="both"/>
        <w:rPr>
          <w:rFonts w:ascii="Times New Roman" w:hAnsi="Times New Roman" w:cs="Times New Roman"/>
          <w:sz w:val="24"/>
          <w:szCs w:val="24"/>
        </w:rPr>
      </w:pPr>
      <w:r w:rsidRPr="009A5BFC">
        <w:rPr>
          <w:rFonts w:ascii="Times New Roman" w:hAnsi="Times New Roman" w:cs="Times New Roman"/>
          <w:b/>
          <w:sz w:val="24"/>
          <w:szCs w:val="24"/>
        </w:rPr>
        <w:t>3.1.3.</w:t>
      </w:r>
      <w:r w:rsidRPr="009A5BFC">
        <w:rPr>
          <w:rFonts w:ascii="Times New Roman" w:hAnsi="Times New Roman" w:cs="Times New Roman"/>
          <w:sz w:val="24"/>
          <w:szCs w:val="24"/>
        </w:rPr>
        <w:t xml:space="preserve"> Responsabilizar-se pela designação de servidor para conferência do serviço a ser executado.</w:t>
      </w:r>
    </w:p>
    <w:p w14:paraId="6ACC1BC3" w14:textId="77777777" w:rsidR="00B75958" w:rsidRPr="009A5BFC" w:rsidRDefault="00B75958" w:rsidP="009A5BFC">
      <w:pPr>
        <w:spacing w:after="0" w:line="240" w:lineRule="auto"/>
        <w:jc w:val="both"/>
        <w:rPr>
          <w:rFonts w:ascii="Times New Roman" w:hAnsi="Times New Roman" w:cs="Times New Roman"/>
          <w:sz w:val="24"/>
          <w:szCs w:val="24"/>
        </w:rPr>
      </w:pPr>
      <w:r w:rsidRPr="009A5BFC">
        <w:rPr>
          <w:rFonts w:ascii="Times New Roman" w:hAnsi="Times New Roman" w:cs="Times New Roman"/>
          <w:b/>
          <w:sz w:val="24"/>
          <w:szCs w:val="24"/>
        </w:rPr>
        <w:t>3.2.</w:t>
      </w:r>
      <w:r w:rsidRPr="009A5BFC">
        <w:rPr>
          <w:rFonts w:ascii="Times New Roman" w:hAnsi="Times New Roman" w:cs="Times New Roman"/>
          <w:sz w:val="24"/>
          <w:szCs w:val="24"/>
        </w:rPr>
        <w:t xml:space="preserve"> São obrigações da </w:t>
      </w:r>
      <w:r w:rsidRPr="009A5BFC">
        <w:rPr>
          <w:rFonts w:ascii="Times New Roman" w:hAnsi="Times New Roman" w:cs="Times New Roman"/>
          <w:b/>
          <w:bCs/>
          <w:sz w:val="24"/>
          <w:szCs w:val="24"/>
        </w:rPr>
        <w:t>CONTRATADA:</w:t>
      </w:r>
    </w:p>
    <w:p w14:paraId="335203EC" w14:textId="77777777" w:rsidR="002A7E0B" w:rsidRPr="009A5BFC" w:rsidRDefault="002A7E0B" w:rsidP="002A7E0B">
      <w:pPr>
        <w:spacing w:after="0" w:line="240" w:lineRule="auto"/>
        <w:jc w:val="both"/>
        <w:rPr>
          <w:rFonts w:ascii="Times New Roman" w:hAnsi="Times New Roman" w:cs="Times New Roman"/>
          <w:sz w:val="24"/>
          <w:szCs w:val="24"/>
        </w:rPr>
      </w:pPr>
      <w:r w:rsidRPr="009A5BFC">
        <w:rPr>
          <w:rFonts w:ascii="Times New Roman" w:hAnsi="Times New Roman" w:cs="Times New Roman"/>
          <w:b/>
          <w:sz w:val="24"/>
          <w:szCs w:val="24"/>
        </w:rPr>
        <w:t>3.2.1.</w:t>
      </w:r>
      <w:r w:rsidRPr="009A5BFC">
        <w:rPr>
          <w:rFonts w:ascii="Times New Roman" w:hAnsi="Times New Roman" w:cs="Times New Roman"/>
          <w:sz w:val="24"/>
          <w:szCs w:val="24"/>
        </w:rPr>
        <w:tab/>
        <w:t>Cumprir fielmente este contrato, executando-o sob sua inteira responsabilidade, vedada sua transferência a terceiros, total ou parcial;</w:t>
      </w:r>
    </w:p>
    <w:p w14:paraId="6C6D46C7" w14:textId="77777777" w:rsidR="002A7E0B" w:rsidRPr="009A5BFC" w:rsidRDefault="002A7E0B" w:rsidP="002A7E0B">
      <w:pPr>
        <w:spacing w:after="0" w:line="240" w:lineRule="auto"/>
        <w:jc w:val="both"/>
        <w:rPr>
          <w:rFonts w:ascii="Times New Roman" w:hAnsi="Times New Roman" w:cs="Times New Roman"/>
          <w:sz w:val="24"/>
          <w:szCs w:val="24"/>
        </w:rPr>
      </w:pPr>
      <w:r w:rsidRPr="009A5BFC">
        <w:rPr>
          <w:rFonts w:ascii="Times New Roman" w:hAnsi="Times New Roman" w:cs="Times New Roman"/>
          <w:b/>
          <w:sz w:val="24"/>
          <w:szCs w:val="24"/>
        </w:rPr>
        <w:lastRenderedPageBreak/>
        <w:t>3.2.2.</w:t>
      </w:r>
      <w:r w:rsidRPr="009A5BFC">
        <w:rPr>
          <w:rFonts w:ascii="Times New Roman" w:hAnsi="Times New Roman" w:cs="Times New Roman"/>
          <w:b/>
          <w:sz w:val="24"/>
          <w:szCs w:val="24"/>
        </w:rPr>
        <w:tab/>
      </w:r>
      <w:r w:rsidRPr="009A5BFC">
        <w:rPr>
          <w:rFonts w:ascii="Times New Roman" w:hAnsi="Times New Roman" w:cs="Times New Roman"/>
          <w:sz w:val="24"/>
          <w:szCs w:val="24"/>
        </w:rPr>
        <w:t xml:space="preserve">Responsabilizar-se por todos os encargos que incidirem sobre a execução </w:t>
      </w:r>
      <w:r w:rsidR="002D6CAB" w:rsidRPr="009A5BFC">
        <w:rPr>
          <w:rFonts w:ascii="Times New Roman" w:hAnsi="Times New Roman" w:cs="Times New Roman"/>
          <w:sz w:val="24"/>
          <w:szCs w:val="24"/>
        </w:rPr>
        <w:t>deste Contrato</w:t>
      </w:r>
      <w:r w:rsidRPr="009A5BFC">
        <w:rPr>
          <w:rFonts w:ascii="Times New Roman" w:hAnsi="Times New Roman" w:cs="Times New Roman"/>
          <w:sz w:val="24"/>
          <w:szCs w:val="24"/>
        </w:rPr>
        <w:t>;</w:t>
      </w:r>
    </w:p>
    <w:p w14:paraId="37413C86" w14:textId="77777777" w:rsidR="002A7E0B" w:rsidRPr="009A5BFC" w:rsidRDefault="002A7E0B" w:rsidP="002A7E0B">
      <w:pPr>
        <w:spacing w:after="0" w:line="240" w:lineRule="auto"/>
        <w:jc w:val="both"/>
        <w:rPr>
          <w:rFonts w:ascii="Times New Roman" w:hAnsi="Times New Roman" w:cs="Times New Roman"/>
          <w:sz w:val="24"/>
          <w:szCs w:val="24"/>
        </w:rPr>
      </w:pPr>
      <w:r w:rsidRPr="009A5BFC">
        <w:rPr>
          <w:rFonts w:ascii="Times New Roman" w:hAnsi="Times New Roman" w:cs="Times New Roman"/>
          <w:b/>
          <w:sz w:val="24"/>
          <w:szCs w:val="24"/>
        </w:rPr>
        <w:t>3.2.3.</w:t>
      </w:r>
      <w:r w:rsidRPr="009A5BFC">
        <w:rPr>
          <w:rFonts w:ascii="Times New Roman" w:hAnsi="Times New Roman" w:cs="Times New Roman"/>
          <w:sz w:val="24"/>
          <w:szCs w:val="24"/>
        </w:rPr>
        <w:tab/>
        <w:t xml:space="preserve">Será de responsabilidade da contratada a perfeita execução do objeto </w:t>
      </w:r>
      <w:r w:rsidR="002D6CAB" w:rsidRPr="009A5BFC">
        <w:rPr>
          <w:rFonts w:ascii="Times New Roman" w:hAnsi="Times New Roman" w:cs="Times New Roman"/>
          <w:sz w:val="24"/>
          <w:szCs w:val="24"/>
        </w:rPr>
        <w:t>deste Contrato</w:t>
      </w:r>
      <w:r w:rsidRPr="009A5BFC">
        <w:rPr>
          <w:rFonts w:ascii="Times New Roman" w:hAnsi="Times New Roman" w:cs="Times New Roman"/>
          <w:sz w:val="24"/>
          <w:szCs w:val="24"/>
        </w:rPr>
        <w:t>.</w:t>
      </w:r>
    </w:p>
    <w:p w14:paraId="5CBBC0D0" w14:textId="77777777" w:rsidR="002A7E0B" w:rsidRPr="009A5BFC" w:rsidRDefault="002A7E0B" w:rsidP="002A7E0B">
      <w:pPr>
        <w:spacing w:after="0" w:line="240" w:lineRule="auto"/>
        <w:jc w:val="both"/>
        <w:rPr>
          <w:rFonts w:ascii="Times New Roman" w:hAnsi="Times New Roman" w:cs="Times New Roman"/>
          <w:sz w:val="24"/>
          <w:szCs w:val="24"/>
        </w:rPr>
      </w:pPr>
      <w:r w:rsidRPr="009A5BFC">
        <w:rPr>
          <w:rFonts w:ascii="Times New Roman" w:hAnsi="Times New Roman" w:cs="Times New Roman"/>
          <w:b/>
          <w:sz w:val="24"/>
          <w:szCs w:val="24"/>
        </w:rPr>
        <w:t>3.2.4.</w:t>
      </w:r>
      <w:r w:rsidRPr="009A5BFC">
        <w:rPr>
          <w:rFonts w:ascii="Times New Roman" w:hAnsi="Times New Roman" w:cs="Times New Roman"/>
          <w:b/>
          <w:sz w:val="24"/>
          <w:szCs w:val="24"/>
        </w:rPr>
        <w:tab/>
      </w:r>
      <w:r w:rsidRPr="009A5BFC">
        <w:rPr>
          <w:rFonts w:ascii="Times New Roman" w:hAnsi="Times New Roman" w:cs="Times New Roman"/>
          <w:sz w:val="24"/>
          <w:szCs w:val="24"/>
        </w:rPr>
        <w:t>Providenciar a imediata correção das deficiências apon</w:t>
      </w:r>
      <w:r w:rsidR="002D6CAB" w:rsidRPr="009A5BFC">
        <w:rPr>
          <w:rFonts w:ascii="Times New Roman" w:hAnsi="Times New Roman" w:cs="Times New Roman"/>
          <w:sz w:val="24"/>
          <w:szCs w:val="24"/>
        </w:rPr>
        <w:t>tadas pela Contratante quanto a fabricação e instalação</w:t>
      </w:r>
      <w:r w:rsidRPr="009A5BFC">
        <w:rPr>
          <w:rFonts w:ascii="Times New Roman" w:hAnsi="Times New Roman" w:cs="Times New Roman"/>
          <w:sz w:val="24"/>
          <w:szCs w:val="24"/>
        </w:rPr>
        <w:t>.</w:t>
      </w:r>
    </w:p>
    <w:p w14:paraId="29E0C720" w14:textId="77777777" w:rsidR="002A7E0B" w:rsidRPr="009A5BFC" w:rsidRDefault="002A7E0B" w:rsidP="002A7E0B">
      <w:pPr>
        <w:spacing w:after="0" w:line="240" w:lineRule="auto"/>
        <w:jc w:val="both"/>
        <w:rPr>
          <w:rFonts w:ascii="Times New Roman" w:hAnsi="Times New Roman" w:cs="Times New Roman"/>
          <w:sz w:val="24"/>
          <w:szCs w:val="24"/>
        </w:rPr>
      </w:pPr>
      <w:r w:rsidRPr="009A5BFC">
        <w:rPr>
          <w:rFonts w:ascii="Times New Roman" w:hAnsi="Times New Roman" w:cs="Times New Roman"/>
          <w:b/>
          <w:sz w:val="24"/>
          <w:szCs w:val="24"/>
        </w:rPr>
        <w:t>3.2.5.</w:t>
      </w:r>
      <w:r w:rsidRPr="009A5BFC">
        <w:rPr>
          <w:rFonts w:ascii="Times New Roman" w:hAnsi="Times New Roman" w:cs="Times New Roman"/>
          <w:sz w:val="24"/>
          <w:szCs w:val="24"/>
        </w:rPr>
        <w:tab/>
        <w:t>A contratada deverá se responsabilizar-se por todas as despesas diretas ou indiretas, tais como: remuneração dos funcionários, eventuais despesas com transportes, encargos sociais, fiscais, trabalhistas, previdenciários e de ordem de clas</w:t>
      </w:r>
      <w:r w:rsidR="006E0419" w:rsidRPr="009A5BFC">
        <w:rPr>
          <w:rFonts w:ascii="Times New Roman" w:hAnsi="Times New Roman" w:cs="Times New Roman"/>
          <w:sz w:val="24"/>
          <w:szCs w:val="24"/>
        </w:rPr>
        <w:t xml:space="preserve">se, indenizações por rescisões e </w:t>
      </w:r>
      <w:r w:rsidRPr="009A5BFC">
        <w:rPr>
          <w:rFonts w:ascii="Times New Roman" w:hAnsi="Times New Roman" w:cs="Times New Roman"/>
          <w:sz w:val="24"/>
          <w:szCs w:val="24"/>
        </w:rPr>
        <w:t>quaisquer outras que forem devidas aos contratados, no desempenho do objeto ora licitado, ficando ainda, a Contratante, isenta de qualquer vínculo empregatício com os mesmos.</w:t>
      </w:r>
    </w:p>
    <w:p w14:paraId="2F43EF1E" w14:textId="699838E9" w:rsidR="002A7E0B" w:rsidRDefault="002A7E0B" w:rsidP="002A7E0B">
      <w:pPr>
        <w:spacing w:after="0" w:line="240" w:lineRule="auto"/>
        <w:jc w:val="both"/>
        <w:rPr>
          <w:rFonts w:ascii="Times New Roman" w:hAnsi="Times New Roman" w:cs="Times New Roman"/>
          <w:sz w:val="24"/>
          <w:szCs w:val="24"/>
        </w:rPr>
      </w:pPr>
      <w:r w:rsidRPr="009A5BFC">
        <w:rPr>
          <w:rFonts w:ascii="Times New Roman" w:hAnsi="Times New Roman" w:cs="Times New Roman"/>
          <w:b/>
          <w:sz w:val="24"/>
          <w:szCs w:val="24"/>
        </w:rPr>
        <w:t>3.2.6.</w:t>
      </w:r>
      <w:r w:rsidRPr="009A5BFC">
        <w:rPr>
          <w:rFonts w:ascii="Times New Roman" w:hAnsi="Times New Roman" w:cs="Times New Roman"/>
          <w:sz w:val="24"/>
          <w:szCs w:val="24"/>
        </w:rPr>
        <w:tab/>
        <w:t>Manter, durante a vigência deste contrato todas as condições de habilitação e qualificação exigidas pela Lei n° 8.666/93</w:t>
      </w:r>
      <w:r w:rsidR="009A5BFC">
        <w:rPr>
          <w:rFonts w:ascii="Times New Roman" w:hAnsi="Times New Roman" w:cs="Times New Roman"/>
          <w:sz w:val="24"/>
          <w:szCs w:val="24"/>
        </w:rPr>
        <w:t>.</w:t>
      </w:r>
    </w:p>
    <w:p w14:paraId="0FCC2A80" w14:textId="77777777" w:rsidR="009A5BFC" w:rsidRPr="009A5BFC" w:rsidRDefault="009A5BFC" w:rsidP="002A7E0B">
      <w:pPr>
        <w:spacing w:after="0" w:line="240" w:lineRule="auto"/>
        <w:jc w:val="both"/>
        <w:rPr>
          <w:rFonts w:ascii="Times New Roman" w:hAnsi="Times New Roman" w:cs="Times New Roman"/>
          <w:sz w:val="24"/>
          <w:szCs w:val="24"/>
        </w:rPr>
      </w:pPr>
    </w:p>
    <w:p w14:paraId="286D14A3" w14:textId="77777777" w:rsidR="009A5BFC" w:rsidRPr="009A5BFC" w:rsidRDefault="009A5BFC" w:rsidP="009A5BFC">
      <w:pPr>
        <w:pBdr>
          <w:top w:val="double" w:sz="6" w:space="0" w:color="auto"/>
          <w:bottom w:val="double" w:sz="6" w:space="0" w:color="auto"/>
        </w:pBdr>
        <w:shd w:val="clear" w:color="auto" w:fill="E8E8E8"/>
        <w:spacing w:after="0"/>
        <w:rPr>
          <w:rFonts w:ascii="Times New Roman" w:eastAsia="Times New Roman" w:hAnsi="Times New Roman" w:cs="Times New Roman"/>
          <w:b/>
          <w:sz w:val="24"/>
          <w:szCs w:val="24"/>
          <w:lang w:eastAsia="pt-BR"/>
        </w:rPr>
      </w:pPr>
      <w:r w:rsidRPr="009A5BFC">
        <w:rPr>
          <w:rFonts w:ascii="Times New Roman" w:eastAsia="Times New Roman" w:hAnsi="Times New Roman" w:cs="Times New Roman"/>
          <w:b/>
          <w:color w:val="000000"/>
          <w:sz w:val="24"/>
          <w:szCs w:val="24"/>
          <w:lang w:eastAsia="pt-BR"/>
        </w:rPr>
        <w:t>4. CLÁUSULA QUARTA – DO PREÇO E DAS CONDIÇÕES DE PAGAMENTO</w:t>
      </w:r>
    </w:p>
    <w:p w14:paraId="61154246" w14:textId="5DD83F8B" w:rsidR="004A7ED6" w:rsidRDefault="002A7E0B" w:rsidP="009A5BFC">
      <w:pPr>
        <w:spacing w:after="0" w:line="240" w:lineRule="auto"/>
        <w:jc w:val="both"/>
        <w:rPr>
          <w:rFonts w:ascii="Times New Roman" w:hAnsi="Times New Roman" w:cs="Times New Roman"/>
          <w:color w:val="FF0000"/>
          <w:sz w:val="24"/>
          <w:szCs w:val="24"/>
        </w:rPr>
      </w:pPr>
      <w:r w:rsidRPr="009A5BFC">
        <w:rPr>
          <w:rFonts w:ascii="Times New Roman" w:hAnsi="Times New Roman" w:cs="Times New Roman"/>
          <w:b/>
          <w:sz w:val="24"/>
          <w:szCs w:val="24"/>
        </w:rPr>
        <w:t>4.</w:t>
      </w:r>
      <w:r w:rsidR="004A7ED6" w:rsidRPr="009A5BFC">
        <w:rPr>
          <w:rFonts w:ascii="Times New Roman" w:hAnsi="Times New Roman" w:cs="Times New Roman"/>
          <w:b/>
          <w:sz w:val="24"/>
          <w:szCs w:val="24"/>
        </w:rPr>
        <w:t>1.</w:t>
      </w:r>
      <w:r w:rsidR="004A7ED6" w:rsidRPr="009A5BFC">
        <w:rPr>
          <w:rFonts w:ascii="Times New Roman" w:hAnsi="Times New Roman" w:cs="Times New Roman"/>
          <w:sz w:val="24"/>
          <w:szCs w:val="24"/>
        </w:rPr>
        <w:t xml:space="preserve"> O pagamento será realizado pelo Município em até 10 (dez) dias após a apresentação de documento fiscal correspondente à prestação de serviços realizada, cumpridas todas as formalidades legais anteriores a este ato, incluídas nestas o aceite dado pela secretaria r</w:t>
      </w:r>
      <w:r w:rsidR="009A19D2" w:rsidRPr="009A5BFC">
        <w:rPr>
          <w:rFonts w:ascii="Times New Roman" w:hAnsi="Times New Roman" w:cs="Times New Roman"/>
          <w:sz w:val="24"/>
          <w:szCs w:val="24"/>
        </w:rPr>
        <w:t xml:space="preserve">equisitante e </w:t>
      </w:r>
      <w:r w:rsidR="009A19D2" w:rsidRPr="00F90591">
        <w:rPr>
          <w:rFonts w:ascii="Times New Roman" w:hAnsi="Times New Roman" w:cs="Times New Roman"/>
          <w:sz w:val="24"/>
          <w:szCs w:val="24"/>
        </w:rPr>
        <w:t>documento.</w:t>
      </w:r>
      <w:r w:rsidR="00F90591">
        <w:rPr>
          <w:rFonts w:ascii="Times New Roman" w:hAnsi="Times New Roman" w:cs="Times New Roman"/>
          <w:sz w:val="24"/>
          <w:szCs w:val="24"/>
        </w:rPr>
        <w:t xml:space="preserve"> </w:t>
      </w:r>
    </w:p>
    <w:tbl>
      <w:tblPr>
        <w:tblStyle w:val="Tabelacomgrade1"/>
        <w:tblW w:w="0" w:type="auto"/>
        <w:tblInd w:w="0" w:type="dxa"/>
        <w:tblLook w:val="04A0" w:firstRow="1" w:lastRow="0" w:firstColumn="1" w:lastColumn="0" w:noHBand="0" w:noVBand="1"/>
      </w:tblPr>
      <w:tblGrid>
        <w:gridCol w:w="617"/>
        <w:gridCol w:w="3379"/>
        <w:gridCol w:w="783"/>
        <w:gridCol w:w="1228"/>
        <w:gridCol w:w="939"/>
        <w:gridCol w:w="1072"/>
        <w:gridCol w:w="1043"/>
      </w:tblGrid>
      <w:tr w:rsidR="00F90591" w:rsidRPr="00F90591" w14:paraId="3DD15054" w14:textId="77777777" w:rsidTr="00F90591">
        <w:tc>
          <w:tcPr>
            <w:tcW w:w="0" w:type="auto"/>
            <w:tcBorders>
              <w:top w:val="single" w:sz="4" w:space="0" w:color="auto"/>
              <w:left w:val="single" w:sz="4" w:space="0" w:color="auto"/>
              <w:bottom w:val="single" w:sz="4" w:space="0" w:color="auto"/>
              <w:right w:val="single" w:sz="4" w:space="0" w:color="auto"/>
            </w:tcBorders>
            <w:hideMark/>
          </w:tcPr>
          <w:p w14:paraId="2CD99685" w14:textId="77777777" w:rsidR="00F90591" w:rsidRPr="00F90591" w:rsidRDefault="00F90591" w:rsidP="00F90591">
            <w:pPr>
              <w:keepNext/>
              <w:outlineLvl w:val="1"/>
              <w:rPr>
                <w:b/>
                <w:bCs/>
              </w:rPr>
            </w:pPr>
            <w:r w:rsidRPr="00F90591">
              <w:rPr>
                <w:b/>
                <w:bCs/>
              </w:rPr>
              <w:t>Item</w:t>
            </w:r>
          </w:p>
        </w:tc>
        <w:tc>
          <w:tcPr>
            <w:tcW w:w="0" w:type="auto"/>
            <w:tcBorders>
              <w:top w:val="single" w:sz="4" w:space="0" w:color="auto"/>
              <w:left w:val="single" w:sz="4" w:space="0" w:color="auto"/>
              <w:bottom w:val="single" w:sz="4" w:space="0" w:color="auto"/>
              <w:right w:val="single" w:sz="4" w:space="0" w:color="auto"/>
            </w:tcBorders>
            <w:hideMark/>
          </w:tcPr>
          <w:p w14:paraId="32702A82" w14:textId="77777777" w:rsidR="00F90591" w:rsidRPr="00F90591" w:rsidRDefault="00F90591" w:rsidP="00F90591">
            <w:pPr>
              <w:keepNext/>
              <w:outlineLvl w:val="1"/>
              <w:rPr>
                <w:b/>
                <w:bCs/>
              </w:rPr>
            </w:pPr>
            <w:r w:rsidRPr="00F90591">
              <w:rPr>
                <w:b/>
                <w:bCs/>
              </w:rPr>
              <w:t>Descrição</w:t>
            </w:r>
          </w:p>
        </w:tc>
        <w:tc>
          <w:tcPr>
            <w:tcW w:w="783" w:type="dxa"/>
            <w:tcBorders>
              <w:top w:val="single" w:sz="4" w:space="0" w:color="auto"/>
              <w:left w:val="single" w:sz="4" w:space="0" w:color="auto"/>
              <w:bottom w:val="single" w:sz="4" w:space="0" w:color="auto"/>
              <w:right w:val="single" w:sz="4" w:space="0" w:color="auto"/>
            </w:tcBorders>
            <w:hideMark/>
          </w:tcPr>
          <w:p w14:paraId="141B8DED" w14:textId="77777777" w:rsidR="00F90591" w:rsidRPr="00F90591" w:rsidRDefault="00F90591" w:rsidP="00F90591">
            <w:pPr>
              <w:keepNext/>
              <w:outlineLvl w:val="1"/>
              <w:rPr>
                <w:b/>
                <w:bCs/>
              </w:rPr>
            </w:pPr>
            <w:r w:rsidRPr="00F90591">
              <w:rPr>
                <w:b/>
                <w:bCs/>
              </w:rPr>
              <w:t>Marca</w:t>
            </w:r>
          </w:p>
        </w:tc>
        <w:tc>
          <w:tcPr>
            <w:tcW w:w="1228" w:type="dxa"/>
            <w:tcBorders>
              <w:top w:val="single" w:sz="4" w:space="0" w:color="auto"/>
              <w:left w:val="single" w:sz="4" w:space="0" w:color="auto"/>
              <w:bottom w:val="single" w:sz="4" w:space="0" w:color="auto"/>
              <w:right w:val="single" w:sz="4" w:space="0" w:color="auto"/>
            </w:tcBorders>
            <w:hideMark/>
          </w:tcPr>
          <w:p w14:paraId="002088A1" w14:textId="77777777" w:rsidR="00F90591" w:rsidRPr="00F90591" w:rsidRDefault="00F90591" w:rsidP="00F90591">
            <w:pPr>
              <w:keepNext/>
              <w:outlineLvl w:val="1"/>
              <w:rPr>
                <w:b/>
                <w:bCs/>
              </w:rPr>
            </w:pPr>
            <w:r w:rsidRPr="00F90591">
              <w:rPr>
                <w:b/>
                <w:bCs/>
              </w:rPr>
              <w:t>Quantidade</w:t>
            </w:r>
          </w:p>
        </w:tc>
        <w:tc>
          <w:tcPr>
            <w:tcW w:w="0" w:type="auto"/>
            <w:tcBorders>
              <w:top w:val="single" w:sz="4" w:space="0" w:color="auto"/>
              <w:left w:val="single" w:sz="4" w:space="0" w:color="auto"/>
              <w:bottom w:val="single" w:sz="4" w:space="0" w:color="auto"/>
              <w:right w:val="single" w:sz="4" w:space="0" w:color="auto"/>
            </w:tcBorders>
            <w:hideMark/>
          </w:tcPr>
          <w:p w14:paraId="7B263F8F" w14:textId="77777777" w:rsidR="00F90591" w:rsidRPr="00F90591" w:rsidRDefault="00F90591" w:rsidP="00F90591">
            <w:pPr>
              <w:keepNext/>
              <w:outlineLvl w:val="1"/>
              <w:rPr>
                <w:b/>
                <w:bCs/>
              </w:rPr>
            </w:pPr>
            <w:r w:rsidRPr="00F90591">
              <w:rPr>
                <w:b/>
                <w:bCs/>
              </w:rPr>
              <w:t>Unidade</w:t>
            </w:r>
          </w:p>
        </w:tc>
        <w:tc>
          <w:tcPr>
            <w:tcW w:w="0" w:type="auto"/>
            <w:tcBorders>
              <w:top w:val="single" w:sz="4" w:space="0" w:color="auto"/>
              <w:left w:val="single" w:sz="4" w:space="0" w:color="auto"/>
              <w:bottom w:val="single" w:sz="4" w:space="0" w:color="auto"/>
              <w:right w:val="single" w:sz="4" w:space="0" w:color="auto"/>
            </w:tcBorders>
            <w:hideMark/>
          </w:tcPr>
          <w:p w14:paraId="05613E33" w14:textId="77777777" w:rsidR="00F90591" w:rsidRPr="00F90591" w:rsidRDefault="00F90591" w:rsidP="00F90591">
            <w:pPr>
              <w:keepNext/>
              <w:outlineLvl w:val="1"/>
              <w:rPr>
                <w:b/>
                <w:bCs/>
              </w:rPr>
            </w:pPr>
            <w:r w:rsidRPr="00F90591">
              <w:rPr>
                <w:b/>
                <w:bCs/>
              </w:rPr>
              <w:t>Valor do Item</w:t>
            </w:r>
          </w:p>
        </w:tc>
        <w:tc>
          <w:tcPr>
            <w:tcW w:w="0" w:type="auto"/>
            <w:tcBorders>
              <w:top w:val="single" w:sz="4" w:space="0" w:color="auto"/>
              <w:left w:val="single" w:sz="4" w:space="0" w:color="auto"/>
              <w:bottom w:val="single" w:sz="4" w:space="0" w:color="auto"/>
              <w:right w:val="single" w:sz="4" w:space="0" w:color="auto"/>
            </w:tcBorders>
            <w:hideMark/>
          </w:tcPr>
          <w:p w14:paraId="7E9BE5F1" w14:textId="77777777" w:rsidR="00F90591" w:rsidRPr="00F90591" w:rsidRDefault="00F90591" w:rsidP="00F90591">
            <w:pPr>
              <w:keepNext/>
              <w:outlineLvl w:val="1"/>
              <w:rPr>
                <w:b/>
                <w:bCs/>
              </w:rPr>
            </w:pPr>
            <w:r w:rsidRPr="00F90591">
              <w:rPr>
                <w:b/>
                <w:bCs/>
              </w:rPr>
              <w:t>Valor Total</w:t>
            </w:r>
          </w:p>
        </w:tc>
      </w:tr>
      <w:tr w:rsidR="00F90591" w:rsidRPr="00F90591" w14:paraId="79158F1C" w14:textId="77777777" w:rsidTr="00F90591">
        <w:tc>
          <w:tcPr>
            <w:tcW w:w="0" w:type="auto"/>
            <w:gridSpan w:val="7"/>
            <w:tcBorders>
              <w:top w:val="single" w:sz="4" w:space="0" w:color="auto"/>
              <w:left w:val="single" w:sz="4" w:space="0" w:color="auto"/>
              <w:bottom w:val="single" w:sz="4" w:space="0" w:color="auto"/>
              <w:right w:val="single" w:sz="4" w:space="0" w:color="auto"/>
            </w:tcBorders>
            <w:hideMark/>
          </w:tcPr>
          <w:p w14:paraId="22037112" w14:textId="77777777" w:rsidR="00F90591" w:rsidRPr="00F90591" w:rsidRDefault="00F90591" w:rsidP="00F90591">
            <w:pPr>
              <w:keepNext/>
              <w:outlineLvl w:val="1"/>
              <w:rPr>
                <w:b/>
                <w:bCs/>
              </w:rPr>
            </w:pPr>
            <w:r w:rsidRPr="00F90591">
              <w:rPr>
                <w:b/>
                <w:bCs/>
              </w:rPr>
              <w:t>THAIS PAULA DE MORAIS FONSECA</w:t>
            </w:r>
          </w:p>
        </w:tc>
      </w:tr>
      <w:tr w:rsidR="00F90591" w:rsidRPr="00F90591" w14:paraId="54935093" w14:textId="77777777" w:rsidTr="00F90591">
        <w:trPr>
          <w:trHeight w:val="906"/>
        </w:trPr>
        <w:tc>
          <w:tcPr>
            <w:tcW w:w="0" w:type="auto"/>
            <w:tcBorders>
              <w:top w:val="single" w:sz="4" w:space="0" w:color="auto"/>
              <w:left w:val="single" w:sz="4" w:space="0" w:color="auto"/>
              <w:bottom w:val="single" w:sz="4" w:space="0" w:color="auto"/>
              <w:right w:val="single" w:sz="4" w:space="0" w:color="auto"/>
            </w:tcBorders>
            <w:hideMark/>
          </w:tcPr>
          <w:p w14:paraId="4B2021A1" w14:textId="77777777" w:rsidR="00F90591" w:rsidRPr="00F90591" w:rsidRDefault="00F90591" w:rsidP="00F90591">
            <w:pPr>
              <w:keepNext/>
              <w:outlineLvl w:val="1"/>
            </w:pPr>
            <w:r w:rsidRPr="00F90591">
              <w:t>0001</w:t>
            </w:r>
          </w:p>
        </w:tc>
        <w:tc>
          <w:tcPr>
            <w:tcW w:w="0" w:type="auto"/>
            <w:tcBorders>
              <w:top w:val="single" w:sz="4" w:space="0" w:color="auto"/>
              <w:left w:val="single" w:sz="4" w:space="0" w:color="auto"/>
              <w:bottom w:val="single" w:sz="4" w:space="0" w:color="auto"/>
              <w:right w:val="single" w:sz="4" w:space="0" w:color="auto"/>
            </w:tcBorders>
            <w:hideMark/>
          </w:tcPr>
          <w:p w14:paraId="2AB6EC17" w14:textId="77777777" w:rsidR="00F90591" w:rsidRPr="00F90591" w:rsidRDefault="00F90591" w:rsidP="00F90591">
            <w:pPr>
              <w:keepNext/>
              <w:outlineLvl w:val="1"/>
            </w:pPr>
            <w:r w:rsidRPr="00F90591">
              <w:t>FABRICAÇÃO E INSTALAÇÃO DE ENGRADAMENTOS METÁLICOS DE 6,02M DE COMPRIMENTO POR 7,24M DE LARGURA.</w:t>
            </w:r>
          </w:p>
        </w:tc>
        <w:tc>
          <w:tcPr>
            <w:tcW w:w="783" w:type="dxa"/>
            <w:tcBorders>
              <w:top w:val="single" w:sz="4" w:space="0" w:color="auto"/>
              <w:left w:val="single" w:sz="4" w:space="0" w:color="auto"/>
              <w:bottom w:val="single" w:sz="4" w:space="0" w:color="auto"/>
              <w:right w:val="single" w:sz="4" w:space="0" w:color="auto"/>
            </w:tcBorders>
          </w:tcPr>
          <w:p w14:paraId="468BF696" w14:textId="77777777" w:rsidR="00F90591" w:rsidRPr="00F90591" w:rsidRDefault="00F90591" w:rsidP="00F90591">
            <w:pPr>
              <w:keepNext/>
              <w:outlineLvl w:val="1"/>
            </w:pPr>
          </w:p>
        </w:tc>
        <w:tc>
          <w:tcPr>
            <w:tcW w:w="1228" w:type="dxa"/>
            <w:tcBorders>
              <w:top w:val="single" w:sz="4" w:space="0" w:color="auto"/>
              <w:left w:val="single" w:sz="4" w:space="0" w:color="auto"/>
              <w:bottom w:val="single" w:sz="4" w:space="0" w:color="auto"/>
              <w:right w:val="single" w:sz="4" w:space="0" w:color="auto"/>
            </w:tcBorders>
            <w:hideMark/>
          </w:tcPr>
          <w:p w14:paraId="027FB63B" w14:textId="77777777" w:rsidR="00F90591" w:rsidRPr="00F90591" w:rsidRDefault="00F90591" w:rsidP="00F90591">
            <w:pPr>
              <w:keepNext/>
              <w:outlineLvl w:val="1"/>
            </w:pPr>
            <w:r w:rsidRPr="00F90591">
              <w:t>1</w:t>
            </w:r>
          </w:p>
        </w:tc>
        <w:tc>
          <w:tcPr>
            <w:tcW w:w="0" w:type="auto"/>
            <w:tcBorders>
              <w:top w:val="single" w:sz="4" w:space="0" w:color="auto"/>
              <w:left w:val="single" w:sz="4" w:space="0" w:color="auto"/>
              <w:bottom w:val="single" w:sz="4" w:space="0" w:color="auto"/>
              <w:right w:val="single" w:sz="4" w:space="0" w:color="auto"/>
            </w:tcBorders>
            <w:hideMark/>
          </w:tcPr>
          <w:p w14:paraId="787EB1D3" w14:textId="77777777" w:rsidR="00F90591" w:rsidRPr="00F90591" w:rsidRDefault="00F90591" w:rsidP="00F90591">
            <w:pPr>
              <w:keepNext/>
              <w:outlineLvl w:val="1"/>
            </w:pPr>
            <w:r w:rsidRPr="00F90591">
              <w:t>UN</w:t>
            </w:r>
          </w:p>
        </w:tc>
        <w:tc>
          <w:tcPr>
            <w:tcW w:w="0" w:type="auto"/>
            <w:tcBorders>
              <w:top w:val="single" w:sz="4" w:space="0" w:color="auto"/>
              <w:left w:val="single" w:sz="4" w:space="0" w:color="auto"/>
              <w:bottom w:val="single" w:sz="4" w:space="0" w:color="auto"/>
              <w:right w:val="single" w:sz="4" w:space="0" w:color="auto"/>
            </w:tcBorders>
            <w:hideMark/>
          </w:tcPr>
          <w:p w14:paraId="2F78D4EE" w14:textId="77777777" w:rsidR="00F90591" w:rsidRPr="00F90591" w:rsidRDefault="00F90591" w:rsidP="00F90591">
            <w:pPr>
              <w:keepNext/>
              <w:jc w:val="right"/>
              <w:outlineLvl w:val="1"/>
            </w:pPr>
            <w:r w:rsidRPr="00F90591">
              <w:t>12.451,16</w:t>
            </w:r>
          </w:p>
        </w:tc>
        <w:tc>
          <w:tcPr>
            <w:tcW w:w="0" w:type="auto"/>
            <w:tcBorders>
              <w:top w:val="single" w:sz="4" w:space="0" w:color="auto"/>
              <w:left w:val="single" w:sz="4" w:space="0" w:color="auto"/>
              <w:bottom w:val="single" w:sz="4" w:space="0" w:color="auto"/>
              <w:right w:val="single" w:sz="4" w:space="0" w:color="auto"/>
            </w:tcBorders>
            <w:hideMark/>
          </w:tcPr>
          <w:p w14:paraId="498D80CF" w14:textId="77777777" w:rsidR="00F90591" w:rsidRPr="00F90591" w:rsidRDefault="00F90591" w:rsidP="00F90591">
            <w:pPr>
              <w:keepNext/>
              <w:jc w:val="right"/>
              <w:outlineLvl w:val="1"/>
            </w:pPr>
            <w:r w:rsidRPr="00F90591">
              <w:t>12.451,16</w:t>
            </w:r>
          </w:p>
        </w:tc>
      </w:tr>
      <w:tr w:rsidR="00F90591" w:rsidRPr="00F90591" w14:paraId="512B392F" w14:textId="77777777" w:rsidTr="00F90591">
        <w:tc>
          <w:tcPr>
            <w:tcW w:w="0" w:type="auto"/>
            <w:tcBorders>
              <w:top w:val="single" w:sz="4" w:space="0" w:color="auto"/>
              <w:left w:val="single" w:sz="4" w:space="0" w:color="auto"/>
              <w:bottom w:val="single" w:sz="4" w:space="0" w:color="auto"/>
              <w:right w:val="single" w:sz="4" w:space="0" w:color="auto"/>
            </w:tcBorders>
            <w:hideMark/>
          </w:tcPr>
          <w:p w14:paraId="32870D44" w14:textId="77777777" w:rsidR="00F90591" w:rsidRPr="00F90591" w:rsidRDefault="00F90591" w:rsidP="00F90591">
            <w:pPr>
              <w:keepNext/>
              <w:outlineLvl w:val="1"/>
            </w:pPr>
            <w:r w:rsidRPr="00F90591">
              <w:t>0002</w:t>
            </w:r>
          </w:p>
        </w:tc>
        <w:tc>
          <w:tcPr>
            <w:tcW w:w="0" w:type="auto"/>
            <w:tcBorders>
              <w:top w:val="single" w:sz="4" w:space="0" w:color="auto"/>
              <w:left w:val="single" w:sz="4" w:space="0" w:color="auto"/>
              <w:bottom w:val="single" w:sz="4" w:space="0" w:color="auto"/>
              <w:right w:val="single" w:sz="4" w:space="0" w:color="auto"/>
            </w:tcBorders>
            <w:hideMark/>
          </w:tcPr>
          <w:p w14:paraId="0214B8D5" w14:textId="77777777" w:rsidR="00F90591" w:rsidRPr="00F90591" w:rsidRDefault="00F90591" w:rsidP="00F90591">
            <w:pPr>
              <w:keepNext/>
              <w:outlineLvl w:val="1"/>
            </w:pPr>
            <w:r w:rsidRPr="00F90591">
              <w:t>FABRICAÇÃO E INSTALAÇÃO DE ENGRADAMENTO METÁLICO MEDINDO 64,96MT² CONFORME PROJETO.</w:t>
            </w:r>
          </w:p>
        </w:tc>
        <w:tc>
          <w:tcPr>
            <w:tcW w:w="783" w:type="dxa"/>
            <w:tcBorders>
              <w:top w:val="single" w:sz="4" w:space="0" w:color="auto"/>
              <w:left w:val="single" w:sz="4" w:space="0" w:color="auto"/>
              <w:bottom w:val="single" w:sz="4" w:space="0" w:color="auto"/>
              <w:right w:val="single" w:sz="4" w:space="0" w:color="auto"/>
            </w:tcBorders>
          </w:tcPr>
          <w:p w14:paraId="70036FA9" w14:textId="77777777" w:rsidR="00F90591" w:rsidRPr="00F90591" w:rsidRDefault="00F90591" w:rsidP="00F90591">
            <w:pPr>
              <w:keepNext/>
              <w:outlineLvl w:val="1"/>
            </w:pPr>
          </w:p>
        </w:tc>
        <w:tc>
          <w:tcPr>
            <w:tcW w:w="1228" w:type="dxa"/>
            <w:tcBorders>
              <w:top w:val="single" w:sz="4" w:space="0" w:color="auto"/>
              <w:left w:val="single" w:sz="4" w:space="0" w:color="auto"/>
              <w:bottom w:val="single" w:sz="4" w:space="0" w:color="auto"/>
              <w:right w:val="single" w:sz="4" w:space="0" w:color="auto"/>
            </w:tcBorders>
            <w:hideMark/>
          </w:tcPr>
          <w:p w14:paraId="4EDF8DA6" w14:textId="77777777" w:rsidR="00F90591" w:rsidRPr="00F90591" w:rsidRDefault="00F90591" w:rsidP="00F90591">
            <w:pPr>
              <w:keepNext/>
              <w:outlineLvl w:val="1"/>
            </w:pPr>
            <w:r w:rsidRPr="00F90591">
              <w:t>1</w:t>
            </w:r>
          </w:p>
        </w:tc>
        <w:tc>
          <w:tcPr>
            <w:tcW w:w="0" w:type="auto"/>
            <w:tcBorders>
              <w:top w:val="single" w:sz="4" w:space="0" w:color="auto"/>
              <w:left w:val="single" w:sz="4" w:space="0" w:color="auto"/>
              <w:bottom w:val="single" w:sz="4" w:space="0" w:color="auto"/>
              <w:right w:val="single" w:sz="4" w:space="0" w:color="auto"/>
            </w:tcBorders>
            <w:hideMark/>
          </w:tcPr>
          <w:p w14:paraId="7149EF65" w14:textId="77777777" w:rsidR="00F90591" w:rsidRPr="00F90591" w:rsidRDefault="00F90591" w:rsidP="00F90591">
            <w:pPr>
              <w:keepNext/>
              <w:outlineLvl w:val="1"/>
            </w:pPr>
            <w:r w:rsidRPr="00F90591">
              <w:t>UN</w:t>
            </w:r>
          </w:p>
        </w:tc>
        <w:tc>
          <w:tcPr>
            <w:tcW w:w="0" w:type="auto"/>
            <w:tcBorders>
              <w:top w:val="single" w:sz="4" w:space="0" w:color="auto"/>
              <w:left w:val="single" w:sz="4" w:space="0" w:color="auto"/>
              <w:bottom w:val="single" w:sz="4" w:space="0" w:color="auto"/>
              <w:right w:val="single" w:sz="4" w:space="0" w:color="auto"/>
            </w:tcBorders>
            <w:hideMark/>
          </w:tcPr>
          <w:p w14:paraId="3C71EA95" w14:textId="77777777" w:rsidR="00F90591" w:rsidRPr="00F90591" w:rsidRDefault="00F90591" w:rsidP="00F90591">
            <w:pPr>
              <w:keepNext/>
              <w:jc w:val="right"/>
              <w:outlineLvl w:val="1"/>
            </w:pPr>
            <w:r w:rsidRPr="00F90591">
              <w:t>18.525,22</w:t>
            </w:r>
          </w:p>
        </w:tc>
        <w:tc>
          <w:tcPr>
            <w:tcW w:w="0" w:type="auto"/>
            <w:tcBorders>
              <w:top w:val="single" w:sz="4" w:space="0" w:color="auto"/>
              <w:left w:val="single" w:sz="4" w:space="0" w:color="auto"/>
              <w:bottom w:val="single" w:sz="4" w:space="0" w:color="auto"/>
              <w:right w:val="single" w:sz="4" w:space="0" w:color="auto"/>
            </w:tcBorders>
            <w:hideMark/>
          </w:tcPr>
          <w:p w14:paraId="79411763" w14:textId="77777777" w:rsidR="00F90591" w:rsidRPr="00F90591" w:rsidRDefault="00F90591" w:rsidP="00F90591">
            <w:pPr>
              <w:keepNext/>
              <w:jc w:val="right"/>
              <w:outlineLvl w:val="1"/>
            </w:pPr>
            <w:r w:rsidRPr="00F90591">
              <w:t>18.525,22</w:t>
            </w:r>
          </w:p>
        </w:tc>
      </w:tr>
      <w:tr w:rsidR="00F90591" w:rsidRPr="00F90591" w14:paraId="73C5F52A" w14:textId="77777777" w:rsidTr="00F90591">
        <w:tc>
          <w:tcPr>
            <w:tcW w:w="0" w:type="auto"/>
            <w:tcBorders>
              <w:top w:val="single" w:sz="4" w:space="0" w:color="auto"/>
              <w:left w:val="single" w:sz="4" w:space="0" w:color="auto"/>
              <w:bottom w:val="single" w:sz="4" w:space="0" w:color="auto"/>
              <w:right w:val="single" w:sz="4" w:space="0" w:color="auto"/>
            </w:tcBorders>
            <w:hideMark/>
          </w:tcPr>
          <w:p w14:paraId="023DA29C" w14:textId="77777777" w:rsidR="00F90591" w:rsidRPr="00F90591" w:rsidRDefault="00F90591" w:rsidP="00F90591">
            <w:pPr>
              <w:keepNext/>
              <w:outlineLvl w:val="1"/>
            </w:pPr>
            <w:r w:rsidRPr="00F90591">
              <w:t>0003</w:t>
            </w:r>
          </w:p>
        </w:tc>
        <w:tc>
          <w:tcPr>
            <w:tcW w:w="0" w:type="auto"/>
            <w:tcBorders>
              <w:top w:val="single" w:sz="4" w:space="0" w:color="auto"/>
              <w:left w:val="single" w:sz="4" w:space="0" w:color="auto"/>
              <w:bottom w:val="single" w:sz="4" w:space="0" w:color="auto"/>
              <w:right w:val="single" w:sz="4" w:space="0" w:color="auto"/>
            </w:tcBorders>
            <w:hideMark/>
          </w:tcPr>
          <w:p w14:paraId="1193E8AE" w14:textId="77777777" w:rsidR="00F90591" w:rsidRPr="00F90591" w:rsidRDefault="00F90591" w:rsidP="00F90591">
            <w:pPr>
              <w:keepNext/>
              <w:outlineLvl w:val="1"/>
            </w:pPr>
            <w:r w:rsidRPr="00F90591">
              <w:t>FABRICAÇÃO E INSTALAÇÃO DE GRADES (COM TELA SOLDADA MALHA 15X5 FIO 2.0) COM MEDIDAS DE 6,76M LARGURA</w:t>
            </w:r>
          </w:p>
        </w:tc>
        <w:tc>
          <w:tcPr>
            <w:tcW w:w="783" w:type="dxa"/>
            <w:tcBorders>
              <w:top w:val="single" w:sz="4" w:space="0" w:color="auto"/>
              <w:left w:val="single" w:sz="4" w:space="0" w:color="auto"/>
              <w:bottom w:val="single" w:sz="4" w:space="0" w:color="auto"/>
              <w:right w:val="single" w:sz="4" w:space="0" w:color="auto"/>
            </w:tcBorders>
          </w:tcPr>
          <w:p w14:paraId="725222EB" w14:textId="77777777" w:rsidR="00F90591" w:rsidRPr="00F90591" w:rsidRDefault="00F90591" w:rsidP="00F90591">
            <w:pPr>
              <w:keepNext/>
              <w:outlineLvl w:val="1"/>
            </w:pPr>
          </w:p>
        </w:tc>
        <w:tc>
          <w:tcPr>
            <w:tcW w:w="1228" w:type="dxa"/>
            <w:tcBorders>
              <w:top w:val="single" w:sz="4" w:space="0" w:color="auto"/>
              <w:left w:val="single" w:sz="4" w:space="0" w:color="auto"/>
              <w:bottom w:val="single" w:sz="4" w:space="0" w:color="auto"/>
              <w:right w:val="single" w:sz="4" w:space="0" w:color="auto"/>
            </w:tcBorders>
            <w:hideMark/>
          </w:tcPr>
          <w:p w14:paraId="54127BB2" w14:textId="77777777" w:rsidR="00F90591" w:rsidRPr="00F90591" w:rsidRDefault="00F90591" w:rsidP="00F90591">
            <w:pPr>
              <w:keepNext/>
              <w:outlineLvl w:val="1"/>
            </w:pPr>
            <w:r w:rsidRPr="00F90591">
              <w:t>1</w:t>
            </w:r>
          </w:p>
        </w:tc>
        <w:tc>
          <w:tcPr>
            <w:tcW w:w="0" w:type="auto"/>
            <w:tcBorders>
              <w:top w:val="single" w:sz="4" w:space="0" w:color="auto"/>
              <w:left w:val="single" w:sz="4" w:space="0" w:color="auto"/>
              <w:bottom w:val="single" w:sz="4" w:space="0" w:color="auto"/>
              <w:right w:val="single" w:sz="4" w:space="0" w:color="auto"/>
            </w:tcBorders>
            <w:hideMark/>
          </w:tcPr>
          <w:p w14:paraId="64202BE9" w14:textId="77777777" w:rsidR="00F90591" w:rsidRPr="00F90591" w:rsidRDefault="00F90591" w:rsidP="00F90591">
            <w:pPr>
              <w:keepNext/>
              <w:outlineLvl w:val="1"/>
            </w:pPr>
            <w:r w:rsidRPr="00F90591">
              <w:t>UN</w:t>
            </w:r>
          </w:p>
        </w:tc>
        <w:tc>
          <w:tcPr>
            <w:tcW w:w="0" w:type="auto"/>
            <w:tcBorders>
              <w:top w:val="single" w:sz="4" w:space="0" w:color="auto"/>
              <w:left w:val="single" w:sz="4" w:space="0" w:color="auto"/>
              <w:bottom w:val="single" w:sz="4" w:space="0" w:color="auto"/>
              <w:right w:val="single" w:sz="4" w:space="0" w:color="auto"/>
            </w:tcBorders>
            <w:hideMark/>
          </w:tcPr>
          <w:p w14:paraId="41417817" w14:textId="77777777" w:rsidR="00F90591" w:rsidRPr="00F90591" w:rsidRDefault="00F90591" w:rsidP="00F90591">
            <w:pPr>
              <w:keepNext/>
              <w:jc w:val="right"/>
              <w:outlineLvl w:val="1"/>
            </w:pPr>
            <w:r w:rsidRPr="00F90591">
              <w:t>2.246,86</w:t>
            </w:r>
          </w:p>
        </w:tc>
        <w:tc>
          <w:tcPr>
            <w:tcW w:w="0" w:type="auto"/>
            <w:tcBorders>
              <w:top w:val="single" w:sz="4" w:space="0" w:color="auto"/>
              <w:left w:val="single" w:sz="4" w:space="0" w:color="auto"/>
              <w:bottom w:val="single" w:sz="4" w:space="0" w:color="auto"/>
              <w:right w:val="single" w:sz="4" w:space="0" w:color="auto"/>
            </w:tcBorders>
            <w:hideMark/>
          </w:tcPr>
          <w:p w14:paraId="07A8DA28" w14:textId="77777777" w:rsidR="00F90591" w:rsidRPr="00F90591" w:rsidRDefault="00F90591" w:rsidP="00F90591">
            <w:pPr>
              <w:keepNext/>
              <w:jc w:val="right"/>
              <w:outlineLvl w:val="1"/>
            </w:pPr>
            <w:r w:rsidRPr="00F90591">
              <w:t>2.246,86</w:t>
            </w:r>
          </w:p>
        </w:tc>
      </w:tr>
      <w:tr w:rsidR="00F90591" w:rsidRPr="00F90591" w14:paraId="7EC129B0" w14:textId="77777777" w:rsidTr="00F90591">
        <w:tc>
          <w:tcPr>
            <w:tcW w:w="0" w:type="auto"/>
            <w:tcBorders>
              <w:top w:val="single" w:sz="4" w:space="0" w:color="auto"/>
              <w:left w:val="single" w:sz="4" w:space="0" w:color="auto"/>
              <w:bottom w:val="single" w:sz="4" w:space="0" w:color="auto"/>
              <w:right w:val="single" w:sz="4" w:space="0" w:color="auto"/>
            </w:tcBorders>
            <w:hideMark/>
          </w:tcPr>
          <w:p w14:paraId="0C5B34C9" w14:textId="77777777" w:rsidR="00F90591" w:rsidRPr="00F90591" w:rsidRDefault="00F90591" w:rsidP="00F90591">
            <w:pPr>
              <w:keepNext/>
              <w:outlineLvl w:val="1"/>
            </w:pPr>
            <w:r w:rsidRPr="00F90591">
              <w:t>0004</w:t>
            </w:r>
          </w:p>
        </w:tc>
        <w:tc>
          <w:tcPr>
            <w:tcW w:w="0" w:type="auto"/>
            <w:tcBorders>
              <w:top w:val="single" w:sz="4" w:space="0" w:color="auto"/>
              <w:left w:val="single" w:sz="4" w:space="0" w:color="auto"/>
              <w:bottom w:val="single" w:sz="4" w:space="0" w:color="auto"/>
              <w:right w:val="single" w:sz="4" w:space="0" w:color="auto"/>
            </w:tcBorders>
            <w:hideMark/>
          </w:tcPr>
          <w:p w14:paraId="2204C57C" w14:textId="77777777" w:rsidR="00F90591" w:rsidRPr="00F90591" w:rsidRDefault="00F90591" w:rsidP="00F90591">
            <w:pPr>
              <w:keepNext/>
              <w:outlineLvl w:val="1"/>
            </w:pPr>
            <w:r w:rsidRPr="00F90591">
              <w:t>FABRICAÇÃO E INSTALAÇÃO DE PORTÃO (COM TELA SOLDADA MALHA 15X5 FIO 2.0) DE CORRER MEDINDO 1,60M DE L</w:t>
            </w:r>
          </w:p>
        </w:tc>
        <w:tc>
          <w:tcPr>
            <w:tcW w:w="783" w:type="dxa"/>
            <w:tcBorders>
              <w:top w:val="single" w:sz="4" w:space="0" w:color="auto"/>
              <w:left w:val="single" w:sz="4" w:space="0" w:color="auto"/>
              <w:bottom w:val="single" w:sz="4" w:space="0" w:color="auto"/>
              <w:right w:val="single" w:sz="4" w:space="0" w:color="auto"/>
            </w:tcBorders>
          </w:tcPr>
          <w:p w14:paraId="2C18DDF2" w14:textId="77777777" w:rsidR="00F90591" w:rsidRPr="00F90591" w:rsidRDefault="00F90591" w:rsidP="00F90591">
            <w:pPr>
              <w:keepNext/>
              <w:outlineLvl w:val="1"/>
            </w:pPr>
          </w:p>
        </w:tc>
        <w:tc>
          <w:tcPr>
            <w:tcW w:w="1228" w:type="dxa"/>
            <w:tcBorders>
              <w:top w:val="single" w:sz="4" w:space="0" w:color="auto"/>
              <w:left w:val="single" w:sz="4" w:space="0" w:color="auto"/>
              <w:bottom w:val="single" w:sz="4" w:space="0" w:color="auto"/>
              <w:right w:val="single" w:sz="4" w:space="0" w:color="auto"/>
            </w:tcBorders>
            <w:hideMark/>
          </w:tcPr>
          <w:p w14:paraId="510753B8" w14:textId="77777777" w:rsidR="00F90591" w:rsidRPr="00F90591" w:rsidRDefault="00F90591" w:rsidP="00F90591">
            <w:pPr>
              <w:keepNext/>
              <w:outlineLvl w:val="1"/>
            </w:pPr>
            <w:r w:rsidRPr="00F90591">
              <w:t>1</w:t>
            </w:r>
          </w:p>
        </w:tc>
        <w:tc>
          <w:tcPr>
            <w:tcW w:w="0" w:type="auto"/>
            <w:tcBorders>
              <w:top w:val="single" w:sz="4" w:space="0" w:color="auto"/>
              <w:left w:val="single" w:sz="4" w:space="0" w:color="auto"/>
              <w:bottom w:val="single" w:sz="4" w:space="0" w:color="auto"/>
              <w:right w:val="single" w:sz="4" w:space="0" w:color="auto"/>
            </w:tcBorders>
            <w:hideMark/>
          </w:tcPr>
          <w:p w14:paraId="2123ACA3" w14:textId="77777777" w:rsidR="00F90591" w:rsidRPr="00F90591" w:rsidRDefault="00F90591" w:rsidP="00F90591">
            <w:pPr>
              <w:keepNext/>
              <w:outlineLvl w:val="1"/>
            </w:pPr>
            <w:r w:rsidRPr="00F90591">
              <w:t>UN</w:t>
            </w:r>
          </w:p>
        </w:tc>
        <w:tc>
          <w:tcPr>
            <w:tcW w:w="0" w:type="auto"/>
            <w:tcBorders>
              <w:top w:val="single" w:sz="4" w:space="0" w:color="auto"/>
              <w:left w:val="single" w:sz="4" w:space="0" w:color="auto"/>
              <w:bottom w:val="single" w:sz="4" w:space="0" w:color="auto"/>
              <w:right w:val="single" w:sz="4" w:space="0" w:color="auto"/>
            </w:tcBorders>
            <w:hideMark/>
          </w:tcPr>
          <w:p w14:paraId="70A2A72E" w14:textId="77777777" w:rsidR="00F90591" w:rsidRPr="00F90591" w:rsidRDefault="00F90591" w:rsidP="00F90591">
            <w:pPr>
              <w:keepNext/>
              <w:jc w:val="right"/>
              <w:outlineLvl w:val="1"/>
            </w:pPr>
            <w:r w:rsidRPr="00F90591">
              <w:t>870,00</w:t>
            </w:r>
          </w:p>
        </w:tc>
        <w:tc>
          <w:tcPr>
            <w:tcW w:w="0" w:type="auto"/>
            <w:tcBorders>
              <w:top w:val="single" w:sz="4" w:space="0" w:color="auto"/>
              <w:left w:val="single" w:sz="4" w:space="0" w:color="auto"/>
              <w:bottom w:val="single" w:sz="4" w:space="0" w:color="auto"/>
              <w:right w:val="single" w:sz="4" w:space="0" w:color="auto"/>
            </w:tcBorders>
            <w:hideMark/>
          </w:tcPr>
          <w:p w14:paraId="2AF471DE" w14:textId="77777777" w:rsidR="00F90591" w:rsidRPr="00F90591" w:rsidRDefault="00F90591" w:rsidP="00F90591">
            <w:pPr>
              <w:keepNext/>
              <w:jc w:val="right"/>
              <w:outlineLvl w:val="1"/>
            </w:pPr>
            <w:r w:rsidRPr="00F90591">
              <w:t>870,00</w:t>
            </w:r>
          </w:p>
        </w:tc>
      </w:tr>
      <w:tr w:rsidR="00F90591" w:rsidRPr="00F90591" w14:paraId="11218B34" w14:textId="77777777" w:rsidTr="00F90591">
        <w:tc>
          <w:tcPr>
            <w:tcW w:w="0" w:type="auto"/>
            <w:tcBorders>
              <w:top w:val="single" w:sz="4" w:space="0" w:color="auto"/>
              <w:left w:val="single" w:sz="4" w:space="0" w:color="auto"/>
              <w:bottom w:val="single" w:sz="4" w:space="0" w:color="auto"/>
              <w:right w:val="single" w:sz="4" w:space="0" w:color="auto"/>
            </w:tcBorders>
            <w:hideMark/>
          </w:tcPr>
          <w:p w14:paraId="53692F2F" w14:textId="77777777" w:rsidR="00F90591" w:rsidRPr="00F90591" w:rsidRDefault="00F90591" w:rsidP="00F90591">
            <w:pPr>
              <w:keepNext/>
              <w:outlineLvl w:val="1"/>
            </w:pPr>
            <w:r w:rsidRPr="00F90591">
              <w:t>0005</w:t>
            </w:r>
          </w:p>
        </w:tc>
        <w:tc>
          <w:tcPr>
            <w:tcW w:w="0" w:type="auto"/>
            <w:tcBorders>
              <w:top w:val="single" w:sz="4" w:space="0" w:color="auto"/>
              <w:left w:val="single" w:sz="4" w:space="0" w:color="auto"/>
              <w:bottom w:val="single" w:sz="4" w:space="0" w:color="auto"/>
              <w:right w:val="single" w:sz="4" w:space="0" w:color="auto"/>
            </w:tcBorders>
            <w:hideMark/>
          </w:tcPr>
          <w:p w14:paraId="05440DCC" w14:textId="77777777" w:rsidR="00F90591" w:rsidRPr="00F90591" w:rsidRDefault="00F90591" w:rsidP="00F90591">
            <w:pPr>
              <w:keepNext/>
              <w:outlineLvl w:val="1"/>
            </w:pPr>
            <w:r w:rsidRPr="00F90591">
              <w:t>FABRICAÇÃO E INSTALAÇÃO DE PORTÃO (COM TELA SOLDADA MALHA 15X5 FIO 2.0) DE ABRIR MEDINDO 1,15M DE LA</w:t>
            </w:r>
          </w:p>
        </w:tc>
        <w:tc>
          <w:tcPr>
            <w:tcW w:w="783" w:type="dxa"/>
            <w:tcBorders>
              <w:top w:val="single" w:sz="4" w:space="0" w:color="auto"/>
              <w:left w:val="single" w:sz="4" w:space="0" w:color="auto"/>
              <w:bottom w:val="single" w:sz="4" w:space="0" w:color="auto"/>
              <w:right w:val="single" w:sz="4" w:space="0" w:color="auto"/>
            </w:tcBorders>
          </w:tcPr>
          <w:p w14:paraId="1ED1F7EB" w14:textId="77777777" w:rsidR="00F90591" w:rsidRPr="00F90591" w:rsidRDefault="00F90591" w:rsidP="00F90591">
            <w:pPr>
              <w:keepNext/>
              <w:outlineLvl w:val="1"/>
            </w:pPr>
          </w:p>
        </w:tc>
        <w:tc>
          <w:tcPr>
            <w:tcW w:w="1228" w:type="dxa"/>
            <w:tcBorders>
              <w:top w:val="single" w:sz="4" w:space="0" w:color="auto"/>
              <w:left w:val="single" w:sz="4" w:space="0" w:color="auto"/>
              <w:bottom w:val="single" w:sz="4" w:space="0" w:color="auto"/>
              <w:right w:val="single" w:sz="4" w:space="0" w:color="auto"/>
            </w:tcBorders>
            <w:hideMark/>
          </w:tcPr>
          <w:p w14:paraId="7820BDAC" w14:textId="77777777" w:rsidR="00F90591" w:rsidRPr="00F90591" w:rsidRDefault="00F90591" w:rsidP="00F90591">
            <w:pPr>
              <w:keepNext/>
              <w:outlineLvl w:val="1"/>
            </w:pPr>
            <w:r w:rsidRPr="00F90591">
              <w:t>1</w:t>
            </w:r>
          </w:p>
        </w:tc>
        <w:tc>
          <w:tcPr>
            <w:tcW w:w="0" w:type="auto"/>
            <w:tcBorders>
              <w:top w:val="single" w:sz="4" w:space="0" w:color="auto"/>
              <w:left w:val="single" w:sz="4" w:space="0" w:color="auto"/>
              <w:bottom w:val="single" w:sz="4" w:space="0" w:color="auto"/>
              <w:right w:val="single" w:sz="4" w:space="0" w:color="auto"/>
            </w:tcBorders>
            <w:hideMark/>
          </w:tcPr>
          <w:p w14:paraId="1B195E61" w14:textId="77777777" w:rsidR="00F90591" w:rsidRPr="00F90591" w:rsidRDefault="00F90591" w:rsidP="00F90591">
            <w:pPr>
              <w:keepNext/>
              <w:outlineLvl w:val="1"/>
            </w:pPr>
            <w:r w:rsidRPr="00F90591">
              <w:t>UN</w:t>
            </w:r>
          </w:p>
        </w:tc>
        <w:tc>
          <w:tcPr>
            <w:tcW w:w="0" w:type="auto"/>
            <w:tcBorders>
              <w:top w:val="single" w:sz="4" w:space="0" w:color="auto"/>
              <w:left w:val="single" w:sz="4" w:space="0" w:color="auto"/>
              <w:bottom w:val="single" w:sz="4" w:space="0" w:color="auto"/>
              <w:right w:val="single" w:sz="4" w:space="0" w:color="auto"/>
            </w:tcBorders>
            <w:hideMark/>
          </w:tcPr>
          <w:p w14:paraId="3746827C" w14:textId="77777777" w:rsidR="00F90591" w:rsidRPr="00F90591" w:rsidRDefault="00F90591" w:rsidP="00F90591">
            <w:pPr>
              <w:keepNext/>
              <w:jc w:val="right"/>
              <w:outlineLvl w:val="1"/>
            </w:pPr>
            <w:r w:rsidRPr="00F90591">
              <w:t>620,00</w:t>
            </w:r>
          </w:p>
        </w:tc>
        <w:tc>
          <w:tcPr>
            <w:tcW w:w="0" w:type="auto"/>
            <w:tcBorders>
              <w:top w:val="single" w:sz="4" w:space="0" w:color="auto"/>
              <w:left w:val="single" w:sz="4" w:space="0" w:color="auto"/>
              <w:bottom w:val="single" w:sz="4" w:space="0" w:color="auto"/>
              <w:right w:val="single" w:sz="4" w:space="0" w:color="auto"/>
            </w:tcBorders>
            <w:hideMark/>
          </w:tcPr>
          <w:p w14:paraId="2708A152" w14:textId="77777777" w:rsidR="00F90591" w:rsidRPr="00F90591" w:rsidRDefault="00F90591" w:rsidP="00F90591">
            <w:pPr>
              <w:keepNext/>
              <w:jc w:val="right"/>
              <w:outlineLvl w:val="1"/>
            </w:pPr>
            <w:r w:rsidRPr="00F90591">
              <w:t>620,00</w:t>
            </w:r>
          </w:p>
        </w:tc>
      </w:tr>
      <w:tr w:rsidR="00F90591" w:rsidRPr="00F90591" w14:paraId="32E8E780" w14:textId="77777777" w:rsidTr="00F90591">
        <w:tc>
          <w:tcPr>
            <w:tcW w:w="0" w:type="auto"/>
            <w:tcBorders>
              <w:top w:val="single" w:sz="4" w:space="0" w:color="auto"/>
              <w:left w:val="single" w:sz="4" w:space="0" w:color="auto"/>
              <w:bottom w:val="single" w:sz="4" w:space="0" w:color="auto"/>
              <w:right w:val="single" w:sz="4" w:space="0" w:color="auto"/>
            </w:tcBorders>
            <w:hideMark/>
          </w:tcPr>
          <w:p w14:paraId="4EE5F726" w14:textId="77777777" w:rsidR="00F90591" w:rsidRPr="00F90591" w:rsidRDefault="00F90591" w:rsidP="00F90591">
            <w:pPr>
              <w:keepNext/>
              <w:outlineLvl w:val="1"/>
            </w:pPr>
            <w:r w:rsidRPr="00F90591">
              <w:t>0006</w:t>
            </w:r>
          </w:p>
        </w:tc>
        <w:tc>
          <w:tcPr>
            <w:tcW w:w="0" w:type="auto"/>
            <w:tcBorders>
              <w:top w:val="single" w:sz="4" w:space="0" w:color="auto"/>
              <w:left w:val="single" w:sz="4" w:space="0" w:color="auto"/>
              <w:bottom w:val="single" w:sz="4" w:space="0" w:color="auto"/>
              <w:right w:val="single" w:sz="4" w:space="0" w:color="auto"/>
            </w:tcBorders>
            <w:hideMark/>
          </w:tcPr>
          <w:p w14:paraId="67473B8D" w14:textId="77777777" w:rsidR="00F90591" w:rsidRPr="00F90591" w:rsidRDefault="00F90591" w:rsidP="00F90591">
            <w:pPr>
              <w:keepNext/>
              <w:outlineLvl w:val="1"/>
            </w:pPr>
            <w:r w:rsidRPr="00F90591">
              <w:t>SERVIÇOS DE REFORMA COM REPOSIÇÃO DE CHAPA EM FUNDO, LATERAIS, PINOS DE PEGA E PINOS DE DESCARGA, E</w:t>
            </w:r>
          </w:p>
        </w:tc>
        <w:tc>
          <w:tcPr>
            <w:tcW w:w="783" w:type="dxa"/>
            <w:tcBorders>
              <w:top w:val="single" w:sz="4" w:space="0" w:color="auto"/>
              <w:left w:val="single" w:sz="4" w:space="0" w:color="auto"/>
              <w:bottom w:val="single" w:sz="4" w:space="0" w:color="auto"/>
              <w:right w:val="single" w:sz="4" w:space="0" w:color="auto"/>
            </w:tcBorders>
          </w:tcPr>
          <w:p w14:paraId="32C48CC1" w14:textId="77777777" w:rsidR="00F90591" w:rsidRPr="00F90591" w:rsidRDefault="00F90591" w:rsidP="00F90591">
            <w:pPr>
              <w:keepNext/>
              <w:outlineLvl w:val="1"/>
            </w:pPr>
          </w:p>
        </w:tc>
        <w:tc>
          <w:tcPr>
            <w:tcW w:w="1228" w:type="dxa"/>
            <w:tcBorders>
              <w:top w:val="single" w:sz="4" w:space="0" w:color="auto"/>
              <w:left w:val="single" w:sz="4" w:space="0" w:color="auto"/>
              <w:bottom w:val="single" w:sz="4" w:space="0" w:color="auto"/>
              <w:right w:val="single" w:sz="4" w:space="0" w:color="auto"/>
            </w:tcBorders>
            <w:hideMark/>
          </w:tcPr>
          <w:p w14:paraId="39589D9B" w14:textId="77777777" w:rsidR="00F90591" w:rsidRPr="00F90591" w:rsidRDefault="00F90591" w:rsidP="00F90591">
            <w:pPr>
              <w:keepNext/>
              <w:outlineLvl w:val="1"/>
            </w:pPr>
            <w:r w:rsidRPr="00F90591">
              <w:t>5</w:t>
            </w:r>
          </w:p>
        </w:tc>
        <w:tc>
          <w:tcPr>
            <w:tcW w:w="0" w:type="auto"/>
            <w:tcBorders>
              <w:top w:val="single" w:sz="4" w:space="0" w:color="auto"/>
              <w:left w:val="single" w:sz="4" w:space="0" w:color="auto"/>
              <w:bottom w:val="single" w:sz="4" w:space="0" w:color="auto"/>
              <w:right w:val="single" w:sz="4" w:space="0" w:color="auto"/>
            </w:tcBorders>
            <w:hideMark/>
          </w:tcPr>
          <w:p w14:paraId="17A326D1" w14:textId="77777777" w:rsidR="00F90591" w:rsidRPr="00F90591" w:rsidRDefault="00F90591" w:rsidP="00F90591">
            <w:pPr>
              <w:keepNext/>
              <w:outlineLvl w:val="1"/>
            </w:pPr>
            <w:r w:rsidRPr="00F90591">
              <w:t>UN</w:t>
            </w:r>
          </w:p>
        </w:tc>
        <w:tc>
          <w:tcPr>
            <w:tcW w:w="0" w:type="auto"/>
            <w:tcBorders>
              <w:top w:val="single" w:sz="4" w:space="0" w:color="auto"/>
              <w:left w:val="single" w:sz="4" w:space="0" w:color="auto"/>
              <w:bottom w:val="single" w:sz="4" w:space="0" w:color="auto"/>
              <w:right w:val="single" w:sz="4" w:space="0" w:color="auto"/>
            </w:tcBorders>
            <w:hideMark/>
          </w:tcPr>
          <w:p w14:paraId="6914DBCB" w14:textId="77777777" w:rsidR="00F90591" w:rsidRPr="00F90591" w:rsidRDefault="00F90591" w:rsidP="00F90591">
            <w:pPr>
              <w:keepNext/>
              <w:jc w:val="right"/>
              <w:outlineLvl w:val="1"/>
            </w:pPr>
            <w:r w:rsidRPr="00F90591">
              <w:t>1.488,33</w:t>
            </w:r>
          </w:p>
        </w:tc>
        <w:tc>
          <w:tcPr>
            <w:tcW w:w="0" w:type="auto"/>
            <w:tcBorders>
              <w:top w:val="single" w:sz="4" w:space="0" w:color="auto"/>
              <w:left w:val="single" w:sz="4" w:space="0" w:color="auto"/>
              <w:bottom w:val="single" w:sz="4" w:space="0" w:color="auto"/>
              <w:right w:val="single" w:sz="4" w:space="0" w:color="auto"/>
            </w:tcBorders>
            <w:hideMark/>
          </w:tcPr>
          <w:p w14:paraId="6040D99B" w14:textId="77777777" w:rsidR="00F90591" w:rsidRPr="00F90591" w:rsidRDefault="00F90591" w:rsidP="00F90591">
            <w:pPr>
              <w:keepNext/>
              <w:jc w:val="right"/>
              <w:outlineLvl w:val="1"/>
            </w:pPr>
            <w:r w:rsidRPr="00F90591">
              <w:t>7.441,65</w:t>
            </w:r>
          </w:p>
        </w:tc>
      </w:tr>
      <w:tr w:rsidR="00F90591" w:rsidRPr="00F90591" w14:paraId="180B7475" w14:textId="77777777" w:rsidTr="00F90591">
        <w:tc>
          <w:tcPr>
            <w:tcW w:w="0" w:type="auto"/>
            <w:tcBorders>
              <w:top w:val="single" w:sz="4" w:space="0" w:color="auto"/>
              <w:left w:val="single" w:sz="4" w:space="0" w:color="auto"/>
              <w:bottom w:val="single" w:sz="4" w:space="0" w:color="auto"/>
              <w:right w:val="single" w:sz="4" w:space="0" w:color="auto"/>
            </w:tcBorders>
            <w:hideMark/>
          </w:tcPr>
          <w:p w14:paraId="2C05EB53" w14:textId="77777777" w:rsidR="00F90591" w:rsidRPr="00F90591" w:rsidRDefault="00F90591" w:rsidP="00F90591">
            <w:pPr>
              <w:keepNext/>
              <w:outlineLvl w:val="1"/>
            </w:pPr>
            <w:r w:rsidRPr="00F90591">
              <w:t>0007</w:t>
            </w:r>
          </w:p>
        </w:tc>
        <w:tc>
          <w:tcPr>
            <w:tcW w:w="0" w:type="auto"/>
            <w:tcBorders>
              <w:top w:val="single" w:sz="4" w:space="0" w:color="auto"/>
              <w:left w:val="single" w:sz="4" w:space="0" w:color="auto"/>
              <w:bottom w:val="single" w:sz="4" w:space="0" w:color="auto"/>
              <w:right w:val="single" w:sz="4" w:space="0" w:color="auto"/>
            </w:tcBorders>
            <w:hideMark/>
          </w:tcPr>
          <w:p w14:paraId="7A21901D" w14:textId="77777777" w:rsidR="00F90591" w:rsidRPr="00F90591" w:rsidRDefault="00F90591" w:rsidP="00F90591">
            <w:pPr>
              <w:keepNext/>
              <w:outlineLvl w:val="1"/>
            </w:pPr>
            <w:r w:rsidRPr="00F90591">
              <w:t>FABRICAÇÃO E INSTALAÇÃO DE GRADES (COM TELA SOLDADA MALHA 15X5 FIO 2.0) COM MEDIDAS DE 12,18M LARGUR</w:t>
            </w:r>
          </w:p>
        </w:tc>
        <w:tc>
          <w:tcPr>
            <w:tcW w:w="783" w:type="dxa"/>
            <w:tcBorders>
              <w:top w:val="single" w:sz="4" w:space="0" w:color="auto"/>
              <w:left w:val="single" w:sz="4" w:space="0" w:color="auto"/>
              <w:bottom w:val="single" w:sz="4" w:space="0" w:color="auto"/>
              <w:right w:val="single" w:sz="4" w:space="0" w:color="auto"/>
            </w:tcBorders>
          </w:tcPr>
          <w:p w14:paraId="74A294E1" w14:textId="77777777" w:rsidR="00F90591" w:rsidRPr="00F90591" w:rsidRDefault="00F90591" w:rsidP="00F90591">
            <w:pPr>
              <w:keepNext/>
              <w:outlineLvl w:val="1"/>
            </w:pPr>
          </w:p>
        </w:tc>
        <w:tc>
          <w:tcPr>
            <w:tcW w:w="1228" w:type="dxa"/>
            <w:tcBorders>
              <w:top w:val="single" w:sz="4" w:space="0" w:color="auto"/>
              <w:left w:val="single" w:sz="4" w:space="0" w:color="auto"/>
              <w:bottom w:val="single" w:sz="4" w:space="0" w:color="auto"/>
              <w:right w:val="single" w:sz="4" w:space="0" w:color="auto"/>
            </w:tcBorders>
            <w:hideMark/>
          </w:tcPr>
          <w:p w14:paraId="1C366EC1" w14:textId="77777777" w:rsidR="00F90591" w:rsidRPr="00F90591" w:rsidRDefault="00F90591" w:rsidP="00F90591">
            <w:pPr>
              <w:keepNext/>
              <w:outlineLvl w:val="1"/>
            </w:pPr>
            <w:r w:rsidRPr="00F90591">
              <w:t>1</w:t>
            </w:r>
          </w:p>
        </w:tc>
        <w:tc>
          <w:tcPr>
            <w:tcW w:w="0" w:type="auto"/>
            <w:tcBorders>
              <w:top w:val="single" w:sz="4" w:space="0" w:color="auto"/>
              <w:left w:val="single" w:sz="4" w:space="0" w:color="auto"/>
              <w:bottom w:val="single" w:sz="4" w:space="0" w:color="auto"/>
              <w:right w:val="single" w:sz="4" w:space="0" w:color="auto"/>
            </w:tcBorders>
            <w:hideMark/>
          </w:tcPr>
          <w:p w14:paraId="6F43B50E" w14:textId="77777777" w:rsidR="00F90591" w:rsidRPr="00F90591" w:rsidRDefault="00F90591" w:rsidP="00F90591">
            <w:pPr>
              <w:keepNext/>
              <w:outlineLvl w:val="1"/>
            </w:pPr>
            <w:r w:rsidRPr="00F90591">
              <w:t>UN</w:t>
            </w:r>
          </w:p>
        </w:tc>
        <w:tc>
          <w:tcPr>
            <w:tcW w:w="0" w:type="auto"/>
            <w:tcBorders>
              <w:top w:val="single" w:sz="4" w:space="0" w:color="auto"/>
              <w:left w:val="single" w:sz="4" w:space="0" w:color="auto"/>
              <w:bottom w:val="single" w:sz="4" w:space="0" w:color="auto"/>
              <w:right w:val="single" w:sz="4" w:space="0" w:color="auto"/>
            </w:tcBorders>
            <w:hideMark/>
          </w:tcPr>
          <w:p w14:paraId="1385DD37" w14:textId="77777777" w:rsidR="00F90591" w:rsidRPr="00F90591" w:rsidRDefault="00F90591" w:rsidP="00F90591">
            <w:pPr>
              <w:keepNext/>
              <w:jc w:val="right"/>
              <w:outlineLvl w:val="1"/>
            </w:pPr>
            <w:r w:rsidRPr="00F90591">
              <w:t>4.048,35</w:t>
            </w:r>
          </w:p>
        </w:tc>
        <w:tc>
          <w:tcPr>
            <w:tcW w:w="0" w:type="auto"/>
            <w:tcBorders>
              <w:top w:val="single" w:sz="4" w:space="0" w:color="auto"/>
              <w:left w:val="single" w:sz="4" w:space="0" w:color="auto"/>
              <w:bottom w:val="single" w:sz="4" w:space="0" w:color="auto"/>
              <w:right w:val="single" w:sz="4" w:space="0" w:color="auto"/>
            </w:tcBorders>
            <w:hideMark/>
          </w:tcPr>
          <w:p w14:paraId="118435AA" w14:textId="77777777" w:rsidR="00F90591" w:rsidRPr="00F90591" w:rsidRDefault="00F90591" w:rsidP="00F90591">
            <w:pPr>
              <w:keepNext/>
              <w:jc w:val="right"/>
              <w:outlineLvl w:val="1"/>
            </w:pPr>
            <w:r w:rsidRPr="00F90591">
              <w:t>4.048,35</w:t>
            </w:r>
          </w:p>
        </w:tc>
      </w:tr>
      <w:tr w:rsidR="00F90591" w:rsidRPr="00F90591" w14:paraId="52C8BAE8" w14:textId="77777777" w:rsidTr="00F90591">
        <w:tc>
          <w:tcPr>
            <w:tcW w:w="0" w:type="auto"/>
            <w:gridSpan w:val="7"/>
            <w:tcBorders>
              <w:top w:val="single" w:sz="4" w:space="0" w:color="auto"/>
              <w:left w:val="single" w:sz="4" w:space="0" w:color="auto"/>
              <w:bottom w:val="single" w:sz="4" w:space="0" w:color="auto"/>
              <w:right w:val="single" w:sz="4" w:space="0" w:color="auto"/>
            </w:tcBorders>
            <w:hideMark/>
          </w:tcPr>
          <w:p w14:paraId="0A7F5ABD" w14:textId="77777777" w:rsidR="00F90591" w:rsidRPr="00F90591" w:rsidRDefault="00F90591" w:rsidP="00F90591">
            <w:pPr>
              <w:keepNext/>
              <w:jc w:val="right"/>
              <w:outlineLvl w:val="1"/>
              <w:rPr>
                <w:b/>
                <w:bCs/>
              </w:rPr>
            </w:pPr>
            <w:r w:rsidRPr="00F90591">
              <w:rPr>
                <w:b/>
                <w:bCs/>
              </w:rPr>
              <w:t>Total do Fornecedor: 46.203,24</w:t>
            </w:r>
          </w:p>
        </w:tc>
      </w:tr>
      <w:tr w:rsidR="00F90591" w:rsidRPr="00F90591" w14:paraId="06A94550" w14:textId="77777777" w:rsidTr="00F90591">
        <w:tc>
          <w:tcPr>
            <w:tcW w:w="0" w:type="auto"/>
            <w:gridSpan w:val="7"/>
            <w:tcBorders>
              <w:top w:val="single" w:sz="4" w:space="0" w:color="auto"/>
              <w:left w:val="single" w:sz="4" w:space="0" w:color="auto"/>
              <w:bottom w:val="single" w:sz="4" w:space="0" w:color="auto"/>
              <w:right w:val="single" w:sz="4" w:space="0" w:color="auto"/>
            </w:tcBorders>
            <w:hideMark/>
          </w:tcPr>
          <w:p w14:paraId="79B74399" w14:textId="77777777" w:rsidR="00F90591" w:rsidRPr="00F90591" w:rsidRDefault="00F90591" w:rsidP="00F90591">
            <w:pPr>
              <w:keepNext/>
              <w:jc w:val="right"/>
              <w:outlineLvl w:val="1"/>
              <w:rPr>
                <w:b/>
                <w:bCs/>
              </w:rPr>
            </w:pPr>
            <w:r w:rsidRPr="00F90591">
              <w:rPr>
                <w:b/>
                <w:bCs/>
              </w:rPr>
              <w:t>Total Geral: 46.203,24</w:t>
            </w:r>
          </w:p>
        </w:tc>
      </w:tr>
    </w:tbl>
    <w:p w14:paraId="079C5C36" w14:textId="77777777" w:rsidR="004A7ED6" w:rsidRPr="009A5BFC" w:rsidRDefault="002A7E0B" w:rsidP="004A7ED6">
      <w:pPr>
        <w:spacing w:after="0" w:line="240" w:lineRule="auto"/>
        <w:jc w:val="both"/>
        <w:rPr>
          <w:rFonts w:ascii="Times New Roman" w:hAnsi="Times New Roman" w:cs="Times New Roman"/>
          <w:sz w:val="24"/>
          <w:szCs w:val="24"/>
        </w:rPr>
      </w:pPr>
      <w:r w:rsidRPr="009A5BFC">
        <w:rPr>
          <w:rFonts w:ascii="Times New Roman" w:hAnsi="Times New Roman" w:cs="Times New Roman"/>
          <w:b/>
          <w:sz w:val="24"/>
          <w:szCs w:val="24"/>
        </w:rPr>
        <w:t>4.</w:t>
      </w:r>
      <w:r w:rsidR="004A7ED6" w:rsidRPr="009A5BFC">
        <w:rPr>
          <w:rFonts w:ascii="Times New Roman" w:hAnsi="Times New Roman" w:cs="Times New Roman"/>
          <w:b/>
          <w:sz w:val="24"/>
          <w:szCs w:val="24"/>
        </w:rPr>
        <w:t>2.</w:t>
      </w:r>
      <w:r w:rsidR="004A7ED6" w:rsidRPr="009A5BFC">
        <w:rPr>
          <w:rFonts w:ascii="Times New Roman" w:hAnsi="Times New Roman" w:cs="Times New Roman"/>
          <w:sz w:val="24"/>
          <w:szCs w:val="24"/>
        </w:rPr>
        <w:t xml:space="preserve"> O pagamento será efetuado através de crédito em conta corrente bancária, devendo a empresa vencedora apresentar o número de conta, o banco e a agência junto ao corpo da Nota Fiscal ou em anexo. </w:t>
      </w:r>
    </w:p>
    <w:p w14:paraId="148A42DC" w14:textId="77777777" w:rsidR="004A7ED6" w:rsidRPr="009A5BFC" w:rsidRDefault="002A7E0B" w:rsidP="004A7ED6">
      <w:pPr>
        <w:spacing w:after="0" w:line="240" w:lineRule="auto"/>
        <w:jc w:val="both"/>
        <w:rPr>
          <w:rFonts w:ascii="Times New Roman" w:hAnsi="Times New Roman" w:cs="Times New Roman"/>
          <w:sz w:val="24"/>
          <w:szCs w:val="24"/>
        </w:rPr>
      </w:pPr>
      <w:r w:rsidRPr="009A5BFC">
        <w:rPr>
          <w:rFonts w:ascii="Times New Roman" w:hAnsi="Times New Roman" w:cs="Times New Roman"/>
          <w:b/>
          <w:sz w:val="24"/>
          <w:szCs w:val="24"/>
        </w:rPr>
        <w:t>4.</w:t>
      </w:r>
      <w:r w:rsidR="004A7ED6" w:rsidRPr="009A5BFC">
        <w:rPr>
          <w:rFonts w:ascii="Times New Roman" w:hAnsi="Times New Roman" w:cs="Times New Roman"/>
          <w:b/>
          <w:sz w:val="24"/>
          <w:szCs w:val="24"/>
        </w:rPr>
        <w:t>3.</w:t>
      </w:r>
      <w:r w:rsidR="004A7ED6" w:rsidRPr="009A5BFC">
        <w:rPr>
          <w:rFonts w:ascii="Times New Roman" w:hAnsi="Times New Roman" w:cs="Times New Roman"/>
          <w:sz w:val="24"/>
          <w:szCs w:val="24"/>
        </w:rPr>
        <w:t xml:space="preserve"> Em caso de alteração de conta bancária, deverá comunicar, formalmente, à Secretaria Municipal de Fazenda para que seja feita a retificação da conta cadastrada.</w:t>
      </w:r>
    </w:p>
    <w:p w14:paraId="1733B117" w14:textId="77777777" w:rsidR="004A7ED6" w:rsidRPr="009A5BFC" w:rsidRDefault="002A7E0B" w:rsidP="004A7ED6">
      <w:pPr>
        <w:spacing w:after="0" w:line="240" w:lineRule="auto"/>
        <w:jc w:val="both"/>
        <w:rPr>
          <w:rFonts w:ascii="Times New Roman" w:hAnsi="Times New Roman" w:cs="Times New Roman"/>
          <w:sz w:val="24"/>
          <w:szCs w:val="24"/>
        </w:rPr>
      </w:pPr>
      <w:r w:rsidRPr="009A5BFC">
        <w:rPr>
          <w:rFonts w:ascii="Times New Roman" w:hAnsi="Times New Roman" w:cs="Times New Roman"/>
          <w:b/>
          <w:sz w:val="24"/>
          <w:szCs w:val="24"/>
        </w:rPr>
        <w:t>4.</w:t>
      </w:r>
      <w:r w:rsidR="004A7ED6" w:rsidRPr="009A5BFC">
        <w:rPr>
          <w:rFonts w:ascii="Times New Roman" w:hAnsi="Times New Roman" w:cs="Times New Roman"/>
          <w:b/>
          <w:sz w:val="24"/>
          <w:szCs w:val="24"/>
        </w:rPr>
        <w:t>4.</w:t>
      </w:r>
      <w:r w:rsidR="004A7ED6" w:rsidRPr="009A5BFC">
        <w:rPr>
          <w:rFonts w:ascii="Times New Roman" w:hAnsi="Times New Roman" w:cs="Times New Roman"/>
          <w:sz w:val="24"/>
          <w:szCs w:val="24"/>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351D778D" w14:textId="77777777" w:rsidR="00B75958" w:rsidRPr="009A5BFC" w:rsidRDefault="002A7E0B" w:rsidP="00B75958">
      <w:pPr>
        <w:spacing w:after="0" w:line="240" w:lineRule="auto"/>
        <w:jc w:val="both"/>
        <w:rPr>
          <w:rFonts w:ascii="Times New Roman" w:hAnsi="Times New Roman" w:cs="Times New Roman"/>
          <w:sz w:val="24"/>
          <w:szCs w:val="24"/>
        </w:rPr>
      </w:pPr>
      <w:r w:rsidRPr="009A5BFC">
        <w:rPr>
          <w:rFonts w:ascii="Times New Roman" w:hAnsi="Times New Roman" w:cs="Times New Roman"/>
          <w:b/>
          <w:sz w:val="24"/>
          <w:szCs w:val="24"/>
        </w:rPr>
        <w:t>4.</w:t>
      </w:r>
      <w:r w:rsidR="00B75958" w:rsidRPr="009A5BFC">
        <w:rPr>
          <w:rFonts w:ascii="Times New Roman" w:hAnsi="Times New Roman" w:cs="Times New Roman"/>
          <w:b/>
          <w:sz w:val="24"/>
          <w:szCs w:val="24"/>
        </w:rPr>
        <w:t>4.</w:t>
      </w:r>
      <w:r w:rsidR="00B75958" w:rsidRPr="009A5BFC">
        <w:rPr>
          <w:rFonts w:ascii="Times New Roman" w:hAnsi="Times New Roman" w:cs="Times New Roman"/>
          <w:sz w:val="24"/>
          <w:szCs w:val="24"/>
        </w:rPr>
        <w:t xml:space="preserve"> A CONTRATADA deverá fornecer junto à Nota Fiscal, comprovantes de quitação das obrigações trabalhistas, FGTS e previdenciárias, referentes ao mês anterior dos serviços prestados, a emissão da Nota Fiscal deverá obedecer aos recolhimentos/retenções de acordo com a lei vigente.</w:t>
      </w:r>
    </w:p>
    <w:p w14:paraId="46803EE7" w14:textId="77777777" w:rsidR="00B75958" w:rsidRPr="009A5BFC" w:rsidRDefault="002A7E0B" w:rsidP="00B75958">
      <w:pPr>
        <w:spacing w:after="0" w:line="240" w:lineRule="auto"/>
        <w:jc w:val="both"/>
        <w:rPr>
          <w:rFonts w:ascii="Times New Roman" w:hAnsi="Times New Roman" w:cs="Times New Roman"/>
          <w:sz w:val="24"/>
          <w:szCs w:val="24"/>
        </w:rPr>
      </w:pPr>
      <w:r w:rsidRPr="009A5BFC">
        <w:rPr>
          <w:rFonts w:ascii="Times New Roman" w:hAnsi="Times New Roman" w:cs="Times New Roman"/>
          <w:b/>
          <w:sz w:val="24"/>
          <w:szCs w:val="24"/>
        </w:rPr>
        <w:t>4.</w:t>
      </w:r>
      <w:r w:rsidR="004A7ED6" w:rsidRPr="009A5BFC">
        <w:rPr>
          <w:rFonts w:ascii="Times New Roman" w:hAnsi="Times New Roman" w:cs="Times New Roman"/>
          <w:b/>
          <w:sz w:val="24"/>
          <w:szCs w:val="24"/>
        </w:rPr>
        <w:t>5.</w:t>
      </w:r>
      <w:r w:rsidRPr="009A5BFC">
        <w:rPr>
          <w:rFonts w:ascii="Times New Roman" w:hAnsi="Times New Roman" w:cs="Times New Roman"/>
          <w:b/>
          <w:sz w:val="24"/>
          <w:szCs w:val="24"/>
        </w:rPr>
        <w:t xml:space="preserve"> </w:t>
      </w:r>
      <w:r w:rsidR="00B75958" w:rsidRPr="009A5BFC">
        <w:rPr>
          <w:rFonts w:ascii="Times New Roman" w:hAnsi="Times New Roman" w:cs="Times New Roman"/>
          <w:sz w:val="24"/>
          <w:szCs w:val="24"/>
        </w:rPr>
        <w:t>Nenhum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14:paraId="40FA0639" w14:textId="77777777" w:rsidR="00B75958" w:rsidRPr="009A5BFC" w:rsidRDefault="002A7E0B" w:rsidP="00B75958">
      <w:pPr>
        <w:spacing w:after="0" w:line="240" w:lineRule="auto"/>
        <w:jc w:val="both"/>
        <w:rPr>
          <w:rFonts w:ascii="Times New Roman" w:hAnsi="Times New Roman" w:cs="Times New Roman"/>
          <w:sz w:val="24"/>
          <w:szCs w:val="24"/>
        </w:rPr>
      </w:pPr>
      <w:r w:rsidRPr="009A5BFC">
        <w:rPr>
          <w:rFonts w:ascii="Times New Roman" w:hAnsi="Times New Roman" w:cs="Times New Roman"/>
          <w:b/>
          <w:sz w:val="24"/>
          <w:szCs w:val="24"/>
        </w:rPr>
        <w:t>4.</w:t>
      </w:r>
      <w:r w:rsidR="004A7ED6" w:rsidRPr="009A5BFC">
        <w:rPr>
          <w:rFonts w:ascii="Times New Roman" w:hAnsi="Times New Roman" w:cs="Times New Roman"/>
          <w:b/>
          <w:sz w:val="24"/>
          <w:szCs w:val="24"/>
        </w:rPr>
        <w:t>6.</w:t>
      </w:r>
      <w:r w:rsidR="00B75958" w:rsidRPr="009A5BFC">
        <w:rPr>
          <w:rFonts w:ascii="Times New Roman" w:hAnsi="Times New Roman" w:cs="Times New Roman"/>
          <w:sz w:val="24"/>
          <w:szCs w:val="24"/>
        </w:rPr>
        <w:t xml:space="preserve"> A critério da Administração, poderão ser utilizados os pagamentos devidos para cobrir possíveis despesas com multas, indenizações a terceiros, ou outras de responsabilidade da contratada.</w:t>
      </w:r>
    </w:p>
    <w:p w14:paraId="52CD9E89" w14:textId="77777777" w:rsidR="00B75958" w:rsidRPr="009A5BFC" w:rsidRDefault="002A7E0B" w:rsidP="00B75958">
      <w:pPr>
        <w:spacing w:after="0" w:line="240" w:lineRule="auto"/>
        <w:jc w:val="both"/>
        <w:rPr>
          <w:rFonts w:ascii="Times New Roman" w:hAnsi="Times New Roman" w:cs="Times New Roman"/>
          <w:sz w:val="24"/>
          <w:szCs w:val="24"/>
        </w:rPr>
      </w:pPr>
      <w:r w:rsidRPr="009A5BFC">
        <w:rPr>
          <w:rFonts w:ascii="Times New Roman" w:hAnsi="Times New Roman" w:cs="Times New Roman"/>
          <w:b/>
          <w:sz w:val="24"/>
          <w:szCs w:val="24"/>
        </w:rPr>
        <w:t>4.</w:t>
      </w:r>
      <w:r w:rsidR="004A7ED6" w:rsidRPr="009A5BFC">
        <w:rPr>
          <w:rFonts w:ascii="Times New Roman" w:hAnsi="Times New Roman" w:cs="Times New Roman"/>
          <w:b/>
          <w:sz w:val="24"/>
          <w:szCs w:val="24"/>
        </w:rPr>
        <w:t>7.</w:t>
      </w:r>
      <w:r w:rsidR="00B75958" w:rsidRPr="009A5BFC">
        <w:rPr>
          <w:rFonts w:ascii="Times New Roman" w:hAnsi="Times New Roman" w:cs="Times New Roman"/>
          <w:sz w:val="24"/>
          <w:szCs w:val="24"/>
        </w:rPr>
        <w:t xml:space="preserve"> A nota fiscal correspondente deverá ser entregue, pela licitante vencedora, diretamente ao responsável pelo recebimento do serviço, que somente liberará a referida nota fiscal para pagamento após atestar a execução.</w:t>
      </w:r>
    </w:p>
    <w:p w14:paraId="3547C1D7" w14:textId="77777777" w:rsidR="00B75958" w:rsidRPr="009A5BFC" w:rsidRDefault="002A7E0B" w:rsidP="00B75958">
      <w:pPr>
        <w:spacing w:after="0" w:line="240" w:lineRule="auto"/>
        <w:jc w:val="both"/>
        <w:rPr>
          <w:rFonts w:ascii="Times New Roman" w:hAnsi="Times New Roman" w:cs="Times New Roman"/>
          <w:sz w:val="24"/>
          <w:szCs w:val="24"/>
        </w:rPr>
      </w:pPr>
      <w:r w:rsidRPr="009A5BFC">
        <w:rPr>
          <w:rFonts w:ascii="Times New Roman" w:hAnsi="Times New Roman" w:cs="Times New Roman"/>
          <w:b/>
          <w:sz w:val="24"/>
          <w:szCs w:val="24"/>
        </w:rPr>
        <w:t>4.</w:t>
      </w:r>
      <w:r w:rsidR="004A7ED6" w:rsidRPr="009A5BFC">
        <w:rPr>
          <w:rFonts w:ascii="Times New Roman" w:hAnsi="Times New Roman" w:cs="Times New Roman"/>
          <w:b/>
          <w:sz w:val="24"/>
          <w:szCs w:val="24"/>
        </w:rPr>
        <w:t>8.</w:t>
      </w:r>
      <w:r w:rsidR="00B75958" w:rsidRPr="009A5BFC">
        <w:rPr>
          <w:rFonts w:ascii="Times New Roman" w:hAnsi="Times New Roman" w:cs="Times New Roman"/>
          <w:sz w:val="24"/>
          <w:szCs w:val="24"/>
        </w:rPr>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14:paraId="1CE4274E" w14:textId="65CB47D1" w:rsidR="00B75958" w:rsidRDefault="002A7E0B" w:rsidP="00B75958">
      <w:pPr>
        <w:spacing w:after="0" w:line="240" w:lineRule="auto"/>
        <w:jc w:val="both"/>
        <w:rPr>
          <w:rFonts w:ascii="Times New Roman" w:hAnsi="Times New Roman" w:cs="Times New Roman"/>
          <w:sz w:val="24"/>
          <w:szCs w:val="24"/>
        </w:rPr>
      </w:pPr>
      <w:r w:rsidRPr="009A5BFC">
        <w:rPr>
          <w:rFonts w:ascii="Times New Roman" w:hAnsi="Times New Roman" w:cs="Times New Roman"/>
          <w:b/>
          <w:sz w:val="24"/>
          <w:szCs w:val="24"/>
        </w:rPr>
        <w:t>4.</w:t>
      </w:r>
      <w:r w:rsidR="004A7ED6" w:rsidRPr="009A5BFC">
        <w:rPr>
          <w:rFonts w:ascii="Times New Roman" w:hAnsi="Times New Roman" w:cs="Times New Roman"/>
          <w:b/>
          <w:sz w:val="24"/>
          <w:szCs w:val="24"/>
        </w:rPr>
        <w:t>9.</w:t>
      </w:r>
      <w:r w:rsidR="00B75958" w:rsidRPr="009A5BFC">
        <w:rPr>
          <w:rFonts w:ascii="Times New Roman" w:hAnsi="Times New Roman" w:cs="Times New Roman"/>
          <w:sz w:val="24"/>
          <w:szCs w:val="24"/>
        </w:rPr>
        <w:t xml:space="preserve"> Somente serão efetuados os pagamentos às notas fiscais eletrônicas (</w:t>
      </w:r>
      <w:proofErr w:type="spellStart"/>
      <w:r w:rsidR="00B75958" w:rsidRPr="009A5BFC">
        <w:rPr>
          <w:rFonts w:ascii="Times New Roman" w:hAnsi="Times New Roman" w:cs="Times New Roman"/>
          <w:sz w:val="24"/>
          <w:szCs w:val="24"/>
        </w:rPr>
        <w:t>NFe</w:t>
      </w:r>
      <w:proofErr w:type="spellEnd"/>
      <w:r w:rsidR="00B75958" w:rsidRPr="009A5BFC">
        <w:rPr>
          <w:rFonts w:ascii="Times New Roman" w:hAnsi="Times New Roman" w:cs="Times New Roman"/>
          <w:sz w:val="24"/>
          <w:szCs w:val="24"/>
        </w:rPr>
        <w:t xml:space="preserve">), de acordo com o protocolo ICMS 19/2011 da Secretaria de Estado de Fazenda de Minas Gerais, emitidas pela empresa participante do processo licitatório, ou seja, mesmo CNPJ. </w:t>
      </w:r>
    </w:p>
    <w:p w14:paraId="428F09B9" w14:textId="77777777" w:rsidR="00F90591" w:rsidRPr="009A5BFC" w:rsidRDefault="00F90591" w:rsidP="00B75958">
      <w:pPr>
        <w:spacing w:after="0" w:line="240" w:lineRule="auto"/>
        <w:jc w:val="both"/>
        <w:rPr>
          <w:rFonts w:ascii="Times New Roman" w:hAnsi="Times New Roman" w:cs="Times New Roman"/>
          <w:sz w:val="24"/>
          <w:szCs w:val="24"/>
        </w:rPr>
      </w:pPr>
    </w:p>
    <w:p w14:paraId="49ED3A70" w14:textId="77777777" w:rsidR="009A5BFC" w:rsidRPr="009A5BFC" w:rsidRDefault="009A5BFC" w:rsidP="009A5BFC">
      <w:pPr>
        <w:pBdr>
          <w:top w:val="double" w:sz="6" w:space="0" w:color="auto"/>
          <w:bottom w:val="double" w:sz="6" w:space="0" w:color="auto"/>
        </w:pBdr>
        <w:shd w:val="clear" w:color="auto" w:fill="E8E8E8"/>
        <w:spacing w:after="0"/>
        <w:rPr>
          <w:rFonts w:ascii="Times New Roman" w:eastAsia="Times New Roman" w:hAnsi="Times New Roman" w:cs="Times New Roman"/>
          <w:b/>
          <w:sz w:val="24"/>
          <w:szCs w:val="24"/>
          <w:lang w:eastAsia="pt-BR"/>
        </w:rPr>
      </w:pPr>
      <w:r w:rsidRPr="009A5BFC">
        <w:rPr>
          <w:rFonts w:ascii="Times New Roman" w:eastAsia="Times New Roman" w:hAnsi="Times New Roman" w:cs="Times New Roman"/>
          <w:b/>
          <w:color w:val="000000"/>
          <w:sz w:val="24"/>
          <w:szCs w:val="24"/>
          <w:lang w:eastAsia="pt-BR"/>
        </w:rPr>
        <w:t xml:space="preserve">5. CLÁUSULA QUINTA </w:t>
      </w:r>
      <w:proofErr w:type="gramStart"/>
      <w:r w:rsidRPr="009A5BFC">
        <w:rPr>
          <w:rFonts w:ascii="Times New Roman" w:eastAsia="Times New Roman" w:hAnsi="Times New Roman" w:cs="Times New Roman"/>
          <w:b/>
          <w:color w:val="000000"/>
          <w:sz w:val="24"/>
          <w:szCs w:val="24"/>
          <w:lang w:eastAsia="pt-BR"/>
        </w:rPr>
        <w:t>-  DA</w:t>
      </w:r>
      <w:proofErr w:type="gramEnd"/>
      <w:r w:rsidRPr="009A5BFC">
        <w:rPr>
          <w:rFonts w:ascii="Times New Roman" w:eastAsia="Times New Roman" w:hAnsi="Times New Roman" w:cs="Times New Roman"/>
          <w:b/>
          <w:color w:val="000000"/>
          <w:sz w:val="24"/>
          <w:szCs w:val="24"/>
          <w:lang w:eastAsia="pt-BR"/>
        </w:rPr>
        <w:t xml:space="preserve"> DOTAÇÃO ORÇAMENTÁRIA</w:t>
      </w:r>
    </w:p>
    <w:p w14:paraId="645D41B8" w14:textId="77777777" w:rsidR="002A7E0B" w:rsidRPr="009A5BFC" w:rsidRDefault="002A7E0B" w:rsidP="009A5BFC">
      <w:pPr>
        <w:spacing w:after="0" w:line="240" w:lineRule="auto"/>
        <w:jc w:val="both"/>
        <w:rPr>
          <w:rFonts w:ascii="Times New Roman" w:hAnsi="Times New Roman" w:cs="Times New Roman"/>
          <w:sz w:val="24"/>
          <w:szCs w:val="24"/>
        </w:rPr>
      </w:pPr>
      <w:r w:rsidRPr="009A5BFC">
        <w:rPr>
          <w:rFonts w:ascii="Times New Roman" w:hAnsi="Times New Roman" w:cs="Times New Roman"/>
          <w:b/>
          <w:sz w:val="24"/>
          <w:szCs w:val="24"/>
        </w:rPr>
        <w:t>5.1.</w:t>
      </w:r>
      <w:r w:rsidRPr="009A5BFC">
        <w:rPr>
          <w:rFonts w:ascii="Times New Roman" w:hAnsi="Times New Roman" w:cs="Times New Roman"/>
          <w:sz w:val="24"/>
          <w:szCs w:val="24"/>
        </w:rPr>
        <w:t xml:space="preserve"> A despesa com a contratação correrá à conta da</w:t>
      </w:r>
      <w:r w:rsidR="006E0419" w:rsidRPr="009A5BFC">
        <w:rPr>
          <w:rFonts w:ascii="Times New Roman" w:hAnsi="Times New Roman" w:cs="Times New Roman"/>
          <w:sz w:val="24"/>
          <w:szCs w:val="24"/>
        </w:rPr>
        <w:t>s</w:t>
      </w:r>
      <w:r w:rsidRPr="009A5BFC">
        <w:rPr>
          <w:rFonts w:ascii="Times New Roman" w:hAnsi="Times New Roman" w:cs="Times New Roman"/>
          <w:sz w:val="24"/>
          <w:szCs w:val="24"/>
        </w:rPr>
        <w:t xml:space="preserve"> seguinte</w:t>
      </w:r>
      <w:r w:rsidR="006E0419" w:rsidRPr="009A5BFC">
        <w:rPr>
          <w:rFonts w:ascii="Times New Roman" w:hAnsi="Times New Roman" w:cs="Times New Roman"/>
          <w:sz w:val="24"/>
          <w:szCs w:val="24"/>
        </w:rPr>
        <w:t>s dotações</w:t>
      </w:r>
      <w:r w:rsidRPr="009A5BFC">
        <w:rPr>
          <w:rFonts w:ascii="Times New Roman" w:hAnsi="Times New Roman" w:cs="Times New Roman"/>
          <w:sz w:val="24"/>
          <w:szCs w:val="24"/>
        </w:rPr>
        <w:t xml:space="preserve"> orçamentária:</w:t>
      </w:r>
    </w:p>
    <w:p w14:paraId="68AF1080" w14:textId="77777777" w:rsidR="006E0419" w:rsidRPr="009A5BFC" w:rsidRDefault="006E0419" w:rsidP="009A5BFC">
      <w:pPr>
        <w:spacing w:after="0" w:line="240" w:lineRule="auto"/>
        <w:jc w:val="both"/>
        <w:rPr>
          <w:rFonts w:ascii="Times New Roman" w:eastAsia="Times New Roman" w:hAnsi="Times New Roman" w:cs="Times New Roman"/>
          <w:sz w:val="24"/>
          <w:szCs w:val="24"/>
          <w:lang w:eastAsia="pt-BR"/>
        </w:rPr>
      </w:pPr>
      <w:r w:rsidRPr="009A5BFC">
        <w:rPr>
          <w:rFonts w:ascii="Times New Roman" w:eastAsia="Times New Roman" w:hAnsi="Times New Roman" w:cs="Times New Roman"/>
          <w:sz w:val="24"/>
          <w:szCs w:val="24"/>
          <w:lang w:eastAsia="pt-BR"/>
        </w:rPr>
        <w:lastRenderedPageBreak/>
        <w:t>Ficha 146 e Fonte 1.01.00.</w:t>
      </w:r>
    </w:p>
    <w:p w14:paraId="1F18E47B" w14:textId="77777777" w:rsidR="006E0419" w:rsidRPr="009A5BFC" w:rsidRDefault="006E0419" w:rsidP="006E0419">
      <w:pPr>
        <w:spacing w:after="0" w:line="240" w:lineRule="auto"/>
        <w:jc w:val="both"/>
        <w:rPr>
          <w:rFonts w:ascii="Times New Roman" w:eastAsia="Times New Roman" w:hAnsi="Times New Roman" w:cs="Times New Roman"/>
          <w:sz w:val="24"/>
          <w:szCs w:val="24"/>
          <w:lang w:eastAsia="pt-BR"/>
        </w:rPr>
      </w:pPr>
      <w:r w:rsidRPr="009A5BFC">
        <w:rPr>
          <w:rFonts w:ascii="Times New Roman" w:eastAsia="Times New Roman" w:hAnsi="Times New Roman" w:cs="Times New Roman"/>
          <w:sz w:val="24"/>
          <w:szCs w:val="24"/>
          <w:lang w:eastAsia="pt-BR"/>
        </w:rPr>
        <w:t>Ficha 515 e Fonte 1.00.00.</w:t>
      </w:r>
    </w:p>
    <w:p w14:paraId="1901FE54" w14:textId="77777777" w:rsidR="002A7E0B" w:rsidRPr="009A5BFC" w:rsidRDefault="006E0419" w:rsidP="002A7E0B">
      <w:pPr>
        <w:spacing w:after="0" w:line="240" w:lineRule="auto"/>
        <w:jc w:val="both"/>
        <w:rPr>
          <w:rFonts w:ascii="Times New Roman" w:eastAsia="Times New Roman" w:hAnsi="Times New Roman" w:cs="Times New Roman"/>
          <w:sz w:val="24"/>
          <w:szCs w:val="24"/>
          <w:lang w:eastAsia="pt-BR"/>
        </w:rPr>
      </w:pPr>
      <w:r w:rsidRPr="009A5BFC">
        <w:rPr>
          <w:rFonts w:ascii="Times New Roman" w:eastAsia="Times New Roman" w:hAnsi="Times New Roman" w:cs="Times New Roman"/>
          <w:sz w:val="24"/>
          <w:szCs w:val="24"/>
          <w:lang w:eastAsia="pt-BR"/>
        </w:rPr>
        <w:t>Ficha 561 e Fonte 1.00.00.</w:t>
      </w:r>
    </w:p>
    <w:p w14:paraId="7C86A677" w14:textId="77777777" w:rsidR="002A7E0B" w:rsidRPr="009A5BFC" w:rsidRDefault="002A7E0B" w:rsidP="002A7E0B">
      <w:pPr>
        <w:spacing w:after="0" w:line="240" w:lineRule="auto"/>
        <w:jc w:val="both"/>
        <w:rPr>
          <w:rFonts w:ascii="Times New Roman" w:hAnsi="Times New Roman" w:cs="Times New Roman"/>
          <w:sz w:val="24"/>
          <w:szCs w:val="24"/>
        </w:rPr>
      </w:pPr>
      <w:r w:rsidRPr="009A5BFC">
        <w:rPr>
          <w:rFonts w:ascii="Times New Roman" w:hAnsi="Times New Roman" w:cs="Times New Roman"/>
          <w:b/>
          <w:sz w:val="24"/>
          <w:szCs w:val="24"/>
        </w:rPr>
        <w:t xml:space="preserve">5.2. </w:t>
      </w:r>
      <w:r w:rsidRPr="009A5BFC">
        <w:rPr>
          <w:rFonts w:ascii="Times New Roman" w:hAnsi="Times New Roman" w:cs="Times New Roman"/>
          <w:sz w:val="24"/>
          <w:szCs w:val="24"/>
        </w:rPr>
        <w:t>Havendo necessidade, poderão ser acrescentadas novas dotações ao processo por meio de apostilamento de ficha.</w:t>
      </w:r>
    </w:p>
    <w:p w14:paraId="54AD2E26" w14:textId="4686B1D8" w:rsidR="00B75958" w:rsidRDefault="00B75958" w:rsidP="00B75958">
      <w:pPr>
        <w:spacing w:after="0" w:line="240" w:lineRule="auto"/>
        <w:jc w:val="both"/>
        <w:rPr>
          <w:rFonts w:ascii="Times New Roman" w:hAnsi="Times New Roman" w:cs="Times New Roman"/>
          <w:sz w:val="24"/>
          <w:szCs w:val="24"/>
        </w:rPr>
      </w:pPr>
    </w:p>
    <w:p w14:paraId="11356E83" w14:textId="0AA7122C" w:rsidR="009A5BFC" w:rsidRPr="009A5BFC" w:rsidRDefault="009A5BFC" w:rsidP="009A5BFC">
      <w:pPr>
        <w:pBdr>
          <w:top w:val="double" w:sz="6" w:space="0" w:color="auto"/>
          <w:bottom w:val="double" w:sz="6" w:space="0" w:color="auto"/>
        </w:pBdr>
        <w:shd w:val="clear" w:color="auto" w:fill="E8E8E8"/>
        <w:spacing w:after="0"/>
        <w:rPr>
          <w:rFonts w:ascii="Times New Roman" w:eastAsia="Times New Roman" w:hAnsi="Times New Roman" w:cs="Times New Roman"/>
          <w:b/>
          <w:sz w:val="24"/>
          <w:szCs w:val="24"/>
          <w:lang w:eastAsia="pt-BR"/>
        </w:rPr>
      </w:pPr>
      <w:r>
        <w:rPr>
          <w:rFonts w:ascii="Times New Roman" w:eastAsia="Times New Roman" w:hAnsi="Times New Roman" w:cs="Times New Roman"/>
          <w:b/>
          <w:color w:val="000000"/>
          <w:sz w:val="24"/>
          <w:szCs w:val="24"/>
          <w:lang w:eastAsia="pt-BR"/>
        </w:rPr>
        <w:t>6.</w:t>
      </w:r>
      <w:r w:rsidRPr="009A5BFC">
        <w:rPr>
          <w:rFonts w:ascii="Times New Roman" w:eastAsia="Times New Roman" w:hAnsi="Times New Roman" w:cs="Times New Roman"/>
          <w:b/>
          <w:color w:val="000000"/>
          <w:sz w:val="24"/>
          <w:szCs w:val="24"/>
          <w:lang w:eastAsia="pt-BR"/>
        </w:rPr>
        <w:t xml:space="preserve"> CLÁUSULA </w:t>
      </w:r>
      <w:r>
        <w:rPr>
          <w:rFonts w:ascii="Times New Roman" w:eastAsia="Times New Roman" w:hAnsi="Times New Roman" w:cs="Times New Roman"/>
          <w:b/>
          <w:color w:val="000000"/>
          <w:sz w:val="24"/>
          <w:szCs w:val="24"/>
          <w:lang w:eastAsia="pt-BR"/>
        </w:rPr>
        <w:t>SEXTA</w:t>
      </w:r>
      <w:r w:rsidRPr="009A5BFC">
        <w:rPr>
          <w:rFonts w:ascii="Times New Roman" w:eastAsia="Times New Roman" w:hAnsi="Times New Roman" w:cs="Times New Roman"/>
          <w:b/>
          <w:color w:val="000000"/>
          <w:sz w:val="24"/>
          <w:szCs w:val="24"/>
          <w:lang w:eastAsia="pt-BR"/>
        </w:rPr>
        <w:t xml:space="preserve"> </w:t>
      </w:r>
      <w:proofErr w:type="gramStart"/>
      <w:r w:rsidRPr="009A5BFC">
        <w:rPr>
          <w:rFonts w:ascii="Times New Roman" w:eastAsia="Times New Roman" w:hAnsi="Times New Roman" w:cs="Times New Roman"/>
          <w:b/>
          <w:color w:val="000000"/>
          <w:sz w:val="24"/>
          <w:szCs w:val="24"/>
          <w:lang w:eastAsia="pt-BR"/>
        </w:rPr>
        <w:t>-  DA</w:t>
      </w:r>
      <w:r>
        <w:rPr>
          <w:rFonts w:ascii="Times New Roman" w:eastAsia="Times New Roman" w:hAnsi="Times New Roman" w:cs="Times New Roman"/>
          <w:b/>
          <w:color w:val="000000"/>
          <w:sz w:val="24"/>
          <w:szCs w:val="24"/>
          <w:lang w:eastAsia="pt-BR"/>
        </w:rPr>
        <w:t>S</w:t>
      </w:r>
      <w:proofErr w:type="gramEnd"/>
      <w:r>
        <w:rPr>
          <w:rFonts w:ascii="Times New Roman" w:eastAsia="Times New Roman" w:hAnsi="Times New Roman" w:cs="Times New Roman"/>
          <w:b/>
          <w:color w:val="000000"/>
          <w:sz w:val="24"/>
          <w:szCs w:val="24"/>
          <w:lang w:eastAsia="pt-BR"/>
        </w:rPr>
        <w:t xml:space="preserve"> ESPECIFICAÇÕES DO CONTRATO E DO PRAZO</w:t>
      </w:r>
    </w:p>
    <w:p w14:paraId="591A3822" w14:textId="7CED921C" w:rsidR="00B75958" w:rsidRPr="009A5BFC" w:rsidRDefault="00B75958" w:rsidP="00B75958">
      <w:pPr>
        <w:spacing w:after="0" w:line="240" w:lineRule="auto"/>
        <w:jc w:val="both"/>
        <w:rPr>
          <w:rFonts w:ascii="Times New Roman" w:hAnsi="Times New Roman" w:cs="Times New Roman"/>
          <w:sz w:val="24"/>
          <w:szCs w:val="24"/>
        </w:rPr>
      </w:pPr>
      <w:r w:rsidRPr="009A5BFC">
        <w:rPr>
          <w:rFonts w:ascii="Times New Roman" w:hAnsi="Times New Roman" w:cs="Times New Roman"/>
          <w:b/>
          <w:sz w:val="24"/>
          <w:szCs w:val="24"/>
        </w:rPr>
        <w:t>6.1</w:t>
      </w:r>
      <w:r w:rsidR="002A7E0B" w:rsidRPr="009A5BFC">
        <w:rPr>
          <w:rFonts w:ascii="Times New Roman" w:hAnsi="Times New Roman" w:cs="Times New Roman"/>
          <w:b/>
          <w:sz w:val="24"/>
          <w:szCs w:val="24"/>
        </w:rPr>
        <w:t>.</w:t>
      </w:r>
      <w:r w:rsidR="002A7E0B" w:rsidRPr="009A5BFC">
        <w:rPr>
          <w:rFonts w:ascii="Times New Roman" w:hAnsi="Times New Roman" w:cs="Times New Roman"/>
          <w:sz w:val="24"/>
          <w:szCs w:val="24"/>
        </w:rPr>
        <w:t xml:space="preserve"> O contrato terá vigência de </w:t>
      </w:r>
      <w:r w:rsidR="00D52829" w:rsidRPr="00F64ABD">
        <w:rPr>
          <w:rFonts w:ascii="Times New Roman" w:hAnsi="Times New Roman" w:cs="Times New Roman"/>
          <w:b/>
          <w:bCs/>
          <w:sz w:val="24"/>
          <w:szCs w:val="24"/>
        </w:rPr>
        <w:t>120</w:t>
      </w:r>
      <w:r w:rsidR="006E0419" w:rsidRPr="00F64ABD">
        <w:rPr>
          <w:rFonts w:ascii="Times New Roman" w:hAnsi="Times New Roman" w:cs="Times New Roman"/>
          <w:b/>
          <w:bCs/>
          <w:sz w:val="24"/>
          <w:szCs w:val="24"/>
        </w:rPr>
        <w:t xml:space="preserve"> (</w:t>
      </w:r>
      <w:r w:rsidR="00D52829" w:rsidRPr="00F64ABD">
        <w:rPr>
          <w:rFonts w:ascii="Times New Roman" w:hAnsi="Times New Roman" w:cs="Times New Roman"/>
          <w:b/>
          <w:bCs/>
          <w:sz w:val="24"/>
          <w:szCs w:val="24"/>
        </w:rPr>
        <w:t>cento e vinte</w:t>
      </w:r>
      <w:r w:rsidRPr="00F64ABD">
        <w:rPr>
          <w:rFonts w:ascii="Times New Roman" w:hAnsi="Times New Roman" w:cs="Times New Roman"/>
          <w:b/>
          <w:bCs/>
          <w:sz w:val="24"/>
          <w:szCs w:val="24"/>
        </w:rPr>
        <w:t>)</w:t>
      </w:r>
      <w:r w:rsidR="006E0419" w:rsidRPr="009A5BFC">
        <w:rPr>
          <w:rFonts w:ascii="Times New Roman" w:hAnsi="Times New Roman" w:cs="Times New Roman"/>
          <w:sz w:val="24"/>
          <w:szCs w:val="24"/>
        </w:rPr>
        <w:t xml:space="preserve"> dias</w:t>
      </w:r>
      <w:r w:rsidRPr="009A5BFC">
        <w:rPr>
          <w:rFonts w:ascii="Times New Roman" w:hAnsi="Times New Roman" w:cs="Times New Roman"/>
          <w:sz w:val="24"/>
          <w:szCs w:val="24"/>
        </w:rPr>
        <w:t>, podendo ser prorrogado de acordo com a Lei 8666/93</w:t>
      </w:r>
      <w:r w:rsidR="00F64ABD">
        <w:rPr>
          <w:rFonts w:ascii="Times New Roman" w:hAnsi="Times New Roman" w:cs="Times New Roman"/>
          <w:sz w:val="24"/>
          <w:szCs w:val="24"/>
        </w:rPr>
        <w:t xml:space="preserve">, </w:t>
      </w:r>
      <w:r w:rsidR="00F64ABD" w:rsidRPr="00F64ABD">
        <w:rPr>
          <w:rFonts w:ascii="Times New Roman" w:hAnsi="Times New Roman" w:cs="Times New Roman"/>
          <w:b/>
          <w:bCs/>
          <w:sz w:val="24"/>
          <w:szCs w:val="24"/>
        </w:rPr>
        <w:t>findando em 30 de novembro de 2021.</w:t>
      </w:r>
      <w:r w:rsidR="00F64ABD" w:rsidRPr="00F64ABD">
        <w:rPr>
          <w:rFonts w:ascii="Times New Roman" w:hAnsi="Times New Roman" w:cs="Times New Roman"/>
          <w:sz w:val="24"/>
          <w:szCs w:val="24"/>
        </w:rPr>
        <w:t xml:space="preserve"> </w:t>
      </w:r>
    </w:p>
    <w:p w14:paraId="5DE8458B" w14:textId="77777777" w:rsidR="00B75958" w:rsidRPr="009A5BFC" w:rsidRDefault="00B75958" w:rsidP="00B75958">
      <w:pPr>
        <w:spacing w:after="0" w:line="240" w:lineRule="auto"/>
        <w:jc w:val="both"/>
        <w:rPr>
          <w:rFonts w:ascii="Times New Roman" w:hAnsi="Times New Roman" w:cs="Times New Roman"/>
          <w:sz w:val="24"/>
          <w:szCs w:val="24"/>
        </w:rPr>
      </w:pPr>
      <w:r w:rsidRPr="009A5BFC">
        <w:rPr>
          <w:rFonts w:ascii="Times New Roman" w:hAnsi="Times New Roman" w:cs="Times New Roman"/>
          <w:b/>
          <w:sz w:val="24"/>
          <w:szCs w:val="24"/>
        </w:rPr>
        <w:t>6.2.</w:t>
      </w:r>
      <w:r w:rsidRPr="009A5BFC">
        <w:rPr>
          <w:rFonts w:ascii="Times New Roman" w:hAnsi="Times New Roman" w:cs="Times New Roman"/>
          <w:sz w:val="24"/>
          <w:szCs w:val="24"/>
        </w:rPr>
        <w:t xml:space="preserve"> A recusa injusta do adjudicatário em assinar, aceitar ou retirar o termo de contrato no prazo de 05 (cinco) dias, após a comunicação, sujeitará a empresa à perda do direito a assinar o contrato e às demais sanções previstas no Art. 81, da Lei 8.666/93, podendo ser convidadas a assinar o contrato as demais licitantes remanescentes na ordem de classificação final, em igual prazo, mantendo as mesmas condições propostas pela licitante vencedora.</w:t>
      </w:r>
    </w:p>
    <w:p w14:paraId="32C0D37E" w14:textId="77777777" w:rsidR="00B75958" w:rsidRPr="009A5BFC" w:rsidRDefault="00B75958" w:rsidP="00B75958">
      <w:pPr>
        <w:spacing w:after="0" w:line="240" w:lineRule="auto"/>
        <w:jc w:val="both"/>
        <w:rPr>
          <w:rFonts w:ascii="Times New Roman" w:hAnsi="Times New Roman" w:cs="Times New Roman"/>
          <w:sz w:val="24"/>
          <w:szCs w:val="24"/>
        </w:rPr>
      </w:pPr>
      <w:r w:rsidRPr="009A5BFC">
        <w:rPr>
          <w:rFonts w:ascii="Times New Roman" w:hAnsi="Times New Roman" w:cs="Times New Roman"/>
          <w:b/>
          <w:sz w:val="24"/>
          <w:szCs w:val="24"/>
        </w:rPr>
        <w:t xml:space="preserve">6.3. </w:t>
      </w:r>
      <w:r w:rsidRPr="009A5BFC">
        <w:rPr>
          <w:rFonts w:ascii="Times New Roman" w:hAnsi="Times New Roman" w:cs="Times New Roman"/>
          <w:sz w:val="24"/>
          <w:szCs w:val="24"/>
        </w:rPr>
        <w:t xml:space="preserve">É vedado à empresa Contratada caucionar ou utilizar o contrato objeto da presente licitação, para operação financeira. </w:t>
      </w:r>
    </w:p>
    <w:p w14:paraId="2A7E5521" w14:textId="7049F217" w:rsidR="00B75958" w:rsidRDefault="00B75958" w:rsidP="00B75958">
      <w:pPr>
        <w:spacing w:after="0" w:line="240" w:lineRule="auto"/>
        <w:jc w:val="both"/>
        <w:rPr>
          <w:rFonts w:ascii="Times New Roman" w:hAnsi="Times New Roman" w:cs="Times New Roman"/>
          <w:sz w:val="24"/>
          <w:szCs w:val="24"/>
        </w:rPr>
      </w:pPr>
    </w:p>
    <w:p w14:paraId="2F3F7D07" w14:textId="50473BDA" w:rsidR="009A5BFC" w:rsidRPr="009A5BFC" w:rsidRDefault="009A5BFC" w:rsidP="009A5BFC">
      <w:pPr>
        <w:pBdr>
          <w:top w:val="double" w:sz="6" w:space="0" w:color="auto"/>
          <w:bottom w:val="double" w:sz="6" w:space="0" w:color="auto"/>
        </w:pBdr>
        <w:shd w:val="clear" w:color="auto" w:fill="E8E8E8"/>
        <w:spacing w:after="0"/>
        <w:rPr>
          <w:rFonts w:ascii="Times New Roman" w:eastAsia="Times New Roman" w:hAnsi="Times New Roman" w:cs="Times New Roman"/>
          <w:b/>
          <w:sz w:val="24"/>
          <w:szCs w:val="24"/>
          <w:lang w:eastAsia="pt-BR"/>
        </w:rPr>
      </w:pPr>
      <w:r>
        <w:rPr>
          <w:rFonts w:ascii="Times New Roman" w:eastAsia="Times New Roman" w:hAnsi="Times New Roman" w:cs="Times New Roman"/>
          <w:b/>
          <w:color w:val="000000"/>
          <w:sz w:val="24"/>
          <w:szCs w:val="24"/>
          <w:lang w:eastAsia="pt-BR"/>
        </w:rPr>
        <w:t>7</w:t>
      </w:r>
      <w:r>
        <w:rPr>
          <w:rFonts w:ascii="Times New Roman" w:eastAsia="Times New Roman" w:hAnsi="Times New Roman" w:cs="Times New Roman"/>
          <w:b/>
          <w:color w:val="000000"/>
          <w:sz w:val="24"/>
          <w:szCs w:val="24"/>
          <w:lang w:eastAsia="pt-BR"/>
        </w:rPr>
        <w:t>.</w:t>
      </w:r>
      <w:r w:rsidRPr="009A5BFC">
        <w:rPr>
          <w:rFonts w:ascii="Times New Roman" w:eastAsia="Times New Roman" w:hAnsi="Times New Roman" w:cs="Times New Roman"/>
          <w:b/>
          <w:color w:val="000000"/>
          <w:sz w:val="24"/>
          <w:szCs w:val="24"/>
          <w:lang w:eastAsia="pt-BR"/>
        </w:rPr>
        <w:t xml:space="preserve"> CLÁUSULA </w:t>
      </w:r>
      <w:r>
        <w:rPr>
          <w:rFonts w:ascii="Times New Roman" w:eastAsia="Times New Roman" w:hAnsi="Times New Roman" w:cs="Times New Roman"/>
          <w:b/>
          <w:color w:val="000000"/>
          <w:sz w:val="24"/>
          <w:szCs w:val="24"/>
          <w:lang w:eastAsia="pt-BR"/>
        </w:rPr>
        <w:t>S</w:t>
      </w:r>
      <w:r>
        <w:rPr>
          <w:rFonts w:ascii="Times New Roman" w:eastAsia="Times New Roman" w:hAnsi="Times New Roman" w:cs="Times New Roman"/>
          <w:b/>
          <w:color w:val="000000"/>
          <w:sz w:val="24"/>
          <w:szCs w:val="24"/>
          <w:lang w:eastAsia="pt-BR"/>
        </w:rPr>
        <w:t>ÉTIMA</w:t>
      </w:r>
      <w:r w:rsidRPr="009A5BFC">
        <w:rPr>
          <w:rFonts w:ascii="Times New Roman" w:eastAsia="Times New Roman" w:hAnsi="Times New Roman" w:cs="Times New Roman"/>
          <w:b/>
          <w:color w:val="000000"/>
          <w:sz w:val="24"/>
          <w:szCs w:val="24"/>
          <w:lang w:eastAsia="pt-BR"/>
        </w:rPr>
        <w:t xml:space="preserve"> </w:t>
      </w:r>
      <w:proofErr w:type="gramStart"/>
      <w:r w:rsidRPr="009A5BFC">
        <w:rPr>
          <w:rFonts w:ascii="Times New Roman" w:eastAsia="Times New Roman" w:hAnsi="Times New Roman" w:cs="Times New Roman"/>
          <w:b/>
          <w:color w:val="000000"/>
          <w:sz w:val="24"/>
          <w:szCs w:val="24"/>
          <w:lang w:eastAsia="pt-BR"/>
        </w:rPr>
        <w:t>-  DA</w:t>
      </w:r>
      <w:proofErr w:type="gramEnd"/>
      <w:r>
        <w:rPr>
          <w:rFonts w:ascii="Times New Roman" w:eastAsia="Times New Roman" w:hAnsi="Times New Roman" w:cs="Times New Roman"/>
          <w:b/>
          <w:color w:val="000000"/>
          <w:sz w:val="24"/>
          <w:szCs w:val="24"/>
          <w:lang w:eastAsia="pt-BR"/>
        </w:rPr>
        <w:t xml:space="preserve"> EXECUÇÃO DOS SERVIÇOS</w:t>
      </w:r>
    </w:p>
    <w:p w14:paraId="1C7E6ED4" w14:textId="77777777" w:rsidR="00B1219C" w:rsidRPr="009A5BFC" w:rsidRDefault="00B1219C" w:rsidP="00B1219C">
      <w:pPr>
        <w:spacing w:after="0" w:line="240" w:lineRule="auto"/>
        <w:jc w:val="both"/>
        <w:rPr>
          <w:rFonts w:ascii="Times New Roman" w:hAnsi="Times New Roman" w:cs="Times New Roman"/>
          <w:sz w:val="24"/>
          <w:szCs w:val="24"/>
        </w:rPr>
      </w:pPr>
      <w:r w:rsidRPr="009A5BFC">
        <w:rPr>
          <w:rFonts w:ascii="Times New Roman" w:hAnsi="Times New Roman" w:cs="Times New Roman"/>
          <w:b/>
          <w:sz w:val="24"/>
          <w:szCs w:val="24"/>
        </w:rPr>
        <w:t>7.1.</w:t>
      </w:r>
      <w:r w:rsidRPr="009A5BFC">
        <w:rPr>
          <w:rFonts w:ascii="Times New Roman" w:hAnsi="Times New Roman" w:cs="Times New Roman"/>
          <w:sz w:val="24"/>
          <w:szCs w:val="24"/>
        </w:rPr>
        <w:t xml:space="preserve"> O prazo para execução das reformas de caçambas será de 20 (vinte dias) iniciados a partir do envio da Nota de Autorização de Fornecimento (NAF);</w:t>
      </w:r>
    </w:p>
    <w:p w14:paraId="396E6C2B" w14:textId="77777777" w:rsidR="00B1219C" w:rsidRPr="009A5BFC" w:rsidRDefault="00B1219C" w:rsidP="00B1219C">
      <w:pPr>
        <w:spacing w:after="0" w:line="240" w:lineRule="auto"/>
        <w:jc w:val="both"/>
        <w:rPr>
          <w:rFonts w:ascii="Times New Roman" w:hAnsi="Times New Roman" w:cs="Times New Roman"/>
          <w:sz w:val="24"/>
          <w:szCs w:val="24"/>
        </w:rPr>
      </w:pPr>
      <w:r w:rsidRPr="009A5BFC">
        <w:rPr>
          <w:rFonts w:ascii="Times New Roman" w:hAnsi="Times New Roman" w:cs="Times New Roman"/>
          <w:b/>
          <w:sz w:val="24"/>
          <w:szCs w:val="24"/>
        </w:rPr>
        <w:t>7.2.</w:t>
      </w:r>
      <w:r w:rsidRPr="009A5BFC">
        <w:rPr>
          <w:rFonts w:ascii="Times New Roman" w:hAnsi="Times New Roman" w:cs="Times New Roman"/>
          <w:sz w:val="24"/>
          <w:szCs w:val="24"/>
        </w:rPr>
        <w:t xml:space="preserve"> O prazo para execução dos engradamentos será de 40 (quarenta dias) iniciados a partir do envio da Nota de Autorização de Fornecimento (NAF);</w:t>
      </w:r>
    </w:p>
    <w:p w14:paraId="5C388D74" w14:textId="77777777" w:rsidR="00B1219C" w:rsidRPr="009A5BFC" w:rsidRDefault="00B1219C" w:rsidP="00B1219C">
      <w:pPr>
        <w:spacing w:after="0" w:line="240" w:lineRule="auto"/>
        <w:jc w:val="both"/>
        <w:rPr>
          <w:rFonts w:ascii="Times New Roman" w:hAnsi="Times New Roman" w:cs="Times New Roman"/>
          <w:sz w:val="24"/>
          <w:szCs w:val="24"/>
        </w:rPr>
      </w:pPr>
      <w:r w:rsidRPr="009A5BFC">
        <w:rPr>
          <w:rFonts w:ascii="Times New Roman" w:hAnsi="Times New Roman" w:cs="Times New Roman"/>
          <w:b/>
          <w:sz w:val="24"/>
          <w:szCs w:val="24"/>
        </w:rPr>
        <w:t>7.3.</w:t>
      </w:r>
      <w:r w:rsidRPr="009A5BFC">
        <w:rPr>
          <w:rFonts w:ascii="Times New Roman" w:hAnsi="Times New Roman" w:cs="Times New Roman"/>
          <w:sz w:val="24"/>
          <w:szCs w:val="24"/>
        </w:rPr>
        <w:t xml:space="preserve"> O prazo para execução das grades será de 15 (quinze dias) iniciados a partir do envio da Nota de Autorização de Fornecimento (NAF);</w:t>
      </w:r>
    </w:p>
    <w:p w14:paraId="00978132" w14:textId="77777777" w:rsidR="00B1219C" w:rsidRPr="009A5BFC" w:rsidRDefault="00B1219C" w:rsidP="00B1219C">
      <w:pPr>
        <w:spacing w:after="0" w:line="240" w:lineRule="auto"/>
        <w:jc w:val="both"/>
        <w:rPr>
          <w:rFonts w:ascii="Times New Roman" w:hAnsi="Times New Roman" w:cs="Times New Roman"/>
          <w:sz w:val="24"/>
          <w:szCs w:val="24"/>
        </w:rPr>
      </w:pPr>
      <w:r w:rsidRPr="009A5BFC">
        <w:rPr>
          <w:rFonts w:ascii="Times New Roman" w:hAnsi="Times New Roman" w:cs="Times New Roman"/>
          <w:b/>
          <w:sz w:val="24"/>
          <w:szCs w:val="24"/>
        </w:rPr>
        <w:t>7.4.</w:t>
      </w:r>
      <w:r w:rsidRPr="009A5BFC">
        <w:rPr>
          <w:rFonts w:ascii="Times New Roman" w:hAnsi="Times New Roman" w:cs="Times New Roman"/>
          <w:sz w:val="24"/>
          <w:szCs w:val="24"/>
        </w:rPr>
        <w:t xml:space="preserve"> O prazo para execução dos portões será de 15 (quinze dias) iniciados a partir do envio da Nota de Autorização de Fornecimento (NAF); </w:t>
      </w:r>
    </w:p>
    <w:p w14:paraId="4F441DC6" w14:textId="77777777" w:rsidR="00B1219C" w:rsidRPr="009A5BFC" w:rsidRDefault="00B1219C" w:rsidP="00B1219C">
      <w:pPr>
        <w:spacing w:after="0" w:line="240" w:lineRule="auto"/>
        <w:jc w:val="both"/>
        <w:rPr>
          <w:rFonts w:ascii="Times New Roman" w:hAnsi="Times New Roman" w:cs="Times New Roman"/>
          <w:sz w:val="24"/>
          <w:szCs w:val="24"/>
        </w:rPr>
      </w:pPr>
      <w:r w:rsidRPr="009A5BFC">
        <w:rPr>
          <w:rFonts w:ascii="Times New Roman" w:hAnsi="Times New Roman" w:cs="Times New Roman"/>
          <w:b/>
          <w:sz w:val="24"/>
          <w:szCs w:val="24"/>
        </w:rPr>
        <w:t>7.5.</w:t>
      </w:r>
      <w:r w:rsidRPr="009A5BFC">
        <w:rPr>
          <w:rFonts w:ascii="Times New Roman" w:hAnsi="Times New Roman" w:cs="Times New Roman"/>
          <w:sz w:val="24"/>
          <w:szCs w:val="24"/>
        </w:rPr>
        <w:t xml:space="preserve"> Os prazos anteriormente definidos podem ser revistos de acordo com o aceite da Secretaria Requisitante. </w:t>
      </w:r>
    </w:p>
    <w:p w14:paraId="03372122" w14:textId="77777777" w:rsidR="00B1219C" w:rsidRPr="009A5BFC" w:rsidRDefault="00B1219C" w:rsidP="00B1219C">
      <w:pPr>
        <w:spacing w:after="0" w:line="240" w:lineRule="auto"/>
        <w:jc w:val="both"/>
        <w:rPr>
          <w:rFonts w:ascii="Times New Roman" w:hAnsi="Times New Roman" w:cs="Times New Roman"/>
          <w:sz w:val="24"/>
          <w:szCs w:val="24"/>
        </w:rPr>
      </w:pPr>
      <w:r w:rsidRPr="009A5BFC">
        <w:rPr>
          <w:rFonts w:ascii="Times New Roman" w:hAnsi="Times New Roman" w:cs="Times New Roman"/>
          <w:b/>
          <w:sz w:val="24"/>
          <w:szCs w:val="24"/>
        </w:rPr>
        <w:t>7.6.</w:t>
      </w:r>
      <w:r w:rsidRPr="009A5BFC">
        <w:rPr>
          <w:rFonts w:ascii="Times New Roman" w:hAnsi="Times New Roman" w:cs="Times New Roman"/>
          <w:sz w:val="24"/>
          <w:szCs w:val="24"/>
        </w:rPr>
        <w:t xml:space="preserve"> Os serviços deverão ser realizados de acordo com a solicitação da Secretaria e ainda conforme croquis disponibilizados no Anexo V.</w:t>
      </w:r>
    </w:p>
    <w:p w14:paraId="74FEB904" w14:textId="57CFFA07" w:rsidR="006E0419" w:rsidRDefault="006E0419" w:rsidP="00B75958">
      <w:pPr>
        <w:spacing w:after="0" w:line="240" w:lineRule="auto"/>
        <w:jc w:val="both"/>
        <w:rPr>
          <w:rFonts w:ascii="Times New Roman" w:hAnsi="Times New Roman" w:cs="Times New Roman"/>
          <w:sz w:val="24"/>
          <w:szCs w:val="24"/>
        </w:rPr>
      </w:pPr>
    </w:p>
    <w:p w14:paraId="04FDE432" w14:textId="6DAEFCE4" w:rsidR="009A5BFC" w:rsidRPr="009A5BFC" w:rsidRDefault="009A5BFC" w:rsidP="009A5BFC">
      <w:pPr>
        <w:pBdr>
          <w:top w:val="double" w:sz="6" w:space="0" w:color="auto"/>
          <w:bottom w:val="double" w:sz="6" w:space="0" w:color="auto"/>
        </w:pBdr>
        <w:shd w:val="clear" w:color="auto" w:fill="E8E8E8"/>
        <w:spacing w:after="0"/>
        <w:rPr>
          <w:rFonts w:ascii="Times New Roman" w:eastAsia="Times New Roman" w:hAnsi="Times New Roman" w:cs="Times New Roman"/>
          <w:b/>
          <w:sz w:val="24"/>
          <w:szCs w:val="24"/>
          <w:lang w:eastAsia="pt-BR"/>
        </w:rPr>
      </w:pPr>
      <w:r>
        <w:rPr>
          <w:rFonts w:ascii="Times New Roman" w:eastAsia="Times New Roman" w:hAnsi="Times New Roman" w:cs="Times New Roman"/>
          <w:b/>
          <w:color w:val="000000"/>
          <w:sz w:val="24"/>
          <w:szCs w:val="24"/>
          <w:lang w:eastAsia="pt-BR"/>
        </w:rPr>
        <w:t>8</w:t>
      </w:r>
      <w:r>
        <w:rPr>
          <w:rFonts w:ascii="Times New Roman" w:eastAsia="Times New Roman" w:hAnsi="Times New Roman" w:cs="Times New Roman"/>
          <w:b/>
          <w:color w:val="000000"/>
          <w:sz w:val="24"/>
          <w:szCs w:val="24"/>
          <w:lang w:eastAsia="pt-BR"/>
        </w:rPr>
        <w:t>.</w:t>
      </w:r>
      <w:r w:rsidRPr="009A5BFC">
        <w:rPr>
          <w:rFonts w:ascii="Times New Roman" w:eastAsia="Times New Roman" w:hAnsi="Times New Roman" w:cs="Times New Roman"/>
          <w:b/>
          <w:color w:val="000000"/>
          <w:sz w:val="24"/>
          <w:szCs w:val="24"/>
          <w:lang w:eastAsia="pt-BR"/>
        </w:rPr>
        <w:t xml:space="preserve"> CLÁUSULA </w:t>
      </w:r>
      <w:r>
        <w:rPr>
          <w:rFonts w:ascii="Times New Roman" w:eastAsia="Times New Roman" w:hAnsi="Times New Roman" w:cs="Times New Roman"/>
          <w:b/>
          <w:color w:val="000000"/>
          <w:sz w:val="24"/>
          <w:szCs w:val="24"/>
          <w:lang w:eastAsia="pt-BR"/>
        </w:rPr>
        <w:t>OITAVA</w:t>
      </w:r>
      <w:r w:rsidRPr="009A5BFC">
        <w:rPr>
          <w:rFonts w:ascii="Times New Roman" w:eastAsia="Times New Roman" w:hAnsi="Times New Roman" w:cs="Times New Roman"/>
          <w:b/>
          <w:color w:val="000000"/>
          <w:sz w:val="24"/>
          <w:szCs w:val="24"/>
          <w:lang w:eastAsia="pt-BR"/>
        </w:rPr>
        <w:t xml:space="preserve"> </w:t>
      </w:r>
      <w:proofErr w:type="gramStart"/>
      <w:r w:rsidRPr="009A5BFC">
        <w:rPr>
          <w:rFonts w:ascii="Times New Roman" w:eastAsia="Times New Roman" w:hAnsi="Times New Roman" w:cs="Times New Roman"/>
          <w:b/>
          <w:color w:val="000000"/>
          <w:sz w:val="24"/>
          <w:szCs w:val="24"/>
          <w:lang w:eastAsia="pt-BR"/>
        </w:rPr>
        <w:t>-  DA</w:t>
      </w:r>
      <w:r>
        <w:rPr>
          <w:rFonts w:ascii="Times New Roman" w:eastAsia="Times New Roman" w:hAnsi="Times New Roman" w:cs="Times New Roman"/>
          <w:b/>
          <w:color w:val="000000"/>
          <w:sz w:val="24"/>
          <w:szCs w:val="24"/>
          <w:lang w:eastAsia="pt-BR"/>
        </w:rPr>
        <w:t>S</w:t>
      </w:r>
      <w:proofErr w:type="gramEnd"/>
      <w:r>
        <w:rPr>
          <w:rFonts w:ascii="Times New Roman" w:eastAsia="Times New Roman" w:hAnsi="Times New Roman" w:cs="Times New Roman"/>
          <w:b/>
          <w:color w:val="000000"/>
          <w:sz w:val="24"/>
          <w:szCs w:val="24"/>
          <w:lang w:eastAsia="pt-BR"/>
        </w:rPr>
        <w:t xml:space="preserve"> </w:t>
      </w:r>
      <w:r>
        <w:rPr>
          <w:rFonts w:ascii="Times New Roman" w:eastAsia="Times New Roman" w:hAnsi="Times New Roman" w:cs="Times New Roman"/>
          <w:b/>
          <w:color w:val="000000"/>
          <w:sz w:val="24"/>
          <w:szCs w:val="24"/>
          <w:lang w:eastAsia="pt-BR"/>
        </w:rPr>
        <w:t>PENALIDADES</w:t>
      </w:r>
    </w:p>
    <w:p w14:paraId="62478F66" w14:textId="77777777" w:rsidR="001158D0" w:rsidRPr="009A5BFC" w:rsidRDefault="001158D0" w:rsidP="001158D0">
      <w:pPr>
        <w:spacing w:after="0" w:line="240" w:lineRule="auto"/>
        <w:jc w:val="both"/>
        <w:rPr>
          <w:rFonts w:ascii="Times New Roman" w:hAnsi="Times New Roman" w:cs="Times New Roman"/>
          <w:sz w:val="24"/>
          <w:szCs w:val="24"/>
        </w:rPr>
      </w:pPr>
      <w:r w:rsidRPr="009A5BFC">
        <w:rPr>
          <w:rFonts w:ascii="Times New Roman" w:hAnsi="Times New Roman" w:cs="Times New Roman"/>
          <w:b/>
          <w:sz w:val="24"/>
          <w:szCs w:val="24"/>
        </w:rPr>
        <w:t>8.1.</w:t>
      </w:r>
      <w:r w:rsidRPr="009A5BFC">
        <w:rPr>
          <w:rFonts w:ascii="Times New Roman" w:hAnsi="Times New Roman" w:cs="Times New Roman"/>
          <w:sz w:val="24"/>
          <w:szCs w:val="24"/>
        </w:rPr>
        <w:t xml:space="preserve"> A recusa do adjudicatário em prestar os serviços no prazo estabelecido pelo MUNICÍPIO, bem como o atraso, caracterizará descumprimento da obrigação assumida e permitirá a aplicação das seguintes sanções pelo MUNICÍPIO:</w:t>
      </w:r>
    </w:p>
    <w:p w14:paraId="6E552554" w14:textId="77777777" w:rsidR="001158D0" w:rsidRPr="009A5BFC" w:rsidRDefault="001158D0" w:rsidP="001158D0">
      <w:pPr>
        <w:spacing w:after="0" w:line="240" w:lineRule="auto"/>
        <w:jc w:val="both"/>
        <w:rPr>
          <w:rFonts w:ascii="Times New Roman" w:hAnsi="Times New Roman" w:cs="Times New Roman"/>
          <w:sz w:val="24"/>
          <w:szCs w:val="24"/>
        </w:rPr>
      </w:pPr>
      <w:r w:rsidRPr="009A5BFC">
        <w:rPr>
          <w:rFonts w:ascii="Times New Roman" w:hAnsi="Times New Roman" w:cs="Times New Roman"/>
          <w:b/>
          <w:sz w:val="24"/>
          <w:szCs w:val="24"/>
        </w:rPr>
        <w:t>8.1.1.</w:t>
      </w:r>
      <w:r w:rsidRPr="009A5BFC">
        <w:rPr>
          <w:rFonts w:ascii="Times New Roman" w:hAnsi="Times New Roman" w:cs="Times New Roman"/>
          <w:sz w:val="24"/>
          <w:szCs w:val="24"/>
        </w:rPr>
        <w:tab/>
        <w:t>advertência, que será aplicada sempre por escrito;</w:t>
      </w:r>
    </w:p>
    <w:p w14:paraId="5385E939" w14:textId="77777777" w:rsidR="001158D0" w:rsidRPr="009A5BFC" w:rsidRDefault="001158D0" w:rsidP="001158D0">
      <w:pPr>
        <w:spacing w:after="0" w:line="240" w:lineRule="auto"/>
        <w:jc w:val="both"/>
        <w:rPr>
          <w:rFonts w:ascii="Times New Roman" w:hAnsi="Times New Roman" w:cs="Times New Roman"/>
          <w:sz w:val="24"/>
          <w:szCs w:val="24"/>
        </w:rPr>
      </w:pPr>
      <w:r w:rsidRPr="009A5BFC">
        <w:rPr>
          <w:rFonts w:ascii="Times New Roman" w:hAnsi="Times New Roman" w:cs="Times New Roman"/>
          <w:b/>
          <w:sz w:val="24"/>
          <w:szCs w:val="24"/>
        </w:rPr>
        <w:t>8.1.2.</w:t>
      </w:r>
      <w:r w:rsidRPr="009A5BFC">
        <w:rPr>
          <w:rFonts w:ascii="Times New Roman" w:hAnsi="Times New Roman" w:cs="Times New Roman"/>
          <w:b/>
          <w:sz w:val="24"/>
          <w:szCs w:val="24"/>
        </w:rPr>
        <w:tab/>
      </w:r>
      <w:r w:rsidRPr="009A5BFC">
        <w:rPr>
          <w:rFonts w:ascii="Times New Roman" w:hAnsi="Times New Roman" w:cs="Times New Roman"/>
          <w:sz w:val="24"/>
          <w:szCs w:val="24"/>
        </w:rPr>
        <w:t>multas;</w:t>
      </w:r>
    </w:p>
    <w:p w14:paraId="53510426" w14:textId="77777777" w:rsidR="001158D0" w:rsidRPr="009A5BFC" w:rsidRDefault="001158D0" w:rsidP="001158D0">
      <w:pPr>
        <w:spacing w:after="0" w:line="240" w:lineRule="auto"/>
        <w:jc w:val="both"/>
        <w:rPr>
          <w:rFonts w:ascii="Times New Roman" w:hAnsi="Times New Roman" w:cs="Times New Roman"/>
          <w:sz w:val="24"/>
          <w:szCs w:val="24"/>
        </w:rPr>
      </w:pPr>
      <w:r w:rsidRPr="009A5BFC">
        <w:rPr>
          <w:rFonts w:ascii="Times New Roman" w:hAnsi="Times New Roman" w:cs="Times New Roman"/>
          <w:b/>
          <w:sz w:val="24"/>
          <w:szCs w:val="24"/>
        </w:rPr>
        <w:t>8.1.3.</w:t>
      </w:r>
      <w:r w:rsidRPr="009A5BFC">
        <w:rPr>
          <w:rFonts w:ascii="Times New Roman" w:hAnsi="Times New Roman" w:cs="Times New Roman"/>
          <w:sz w:val="24"/>
          <w:szCs w:val="24"/>
        </w:rPr>
        <w:tab/>
        <w:t xml:space="preserve">suspensão temporária do direito de licitar com o Município de Presidente Olegário; </w:t>
      </w:r>
    </w:p>
    <w:p w14:paraId="66191AD7" w14:textId="77777777" w:rsidR="001158D0" w:rsidRPr="009A5BFC" w:rsidRDefault="001158D0" w:rsidP="001158D0">
      <w:pPr>
        <w:spacing w:after="0" w:line="240" w:lineRule="auto"/>
        <w:jc w:val="both"/>
        <w:rPr>
          <w:rFonts w:ascii="Times New Roman" w:hAnsi="Times New Roman" w:cs="Times New Roman"/>
          <w:sz w:val="24"/>
          <w:szCs w:val="24"/>
        </w:rPr>
      </w:pPr>
      <w:r w:rsidRPr="009A5BFC">
        <w:rPr>
          <w:rFonts w:ascii="Times New Roman" w:hAnsi="Times New Roman" w:cs="Times New Roman"/>
          <w:b/>
          <w:sz w:val="24"/>
          <w:szCs w:val="24"/>
        </w:rPr>
        <w:t>8.1.4.</w:t>
      </w:r>
      <w:r w:rsidRPr="009A5BFC">
        <w:rPr>
          <w:rFonts w:ascii="Times New Roman" w:hAnsi="Times New Roman" w:cs="Times New Roman"/>
          <w:sz w:val="24"/>
          <w:szCs w:val="24"/>
        </w:rPr>
        <w:t xml:space="preserve"> indenização ao MUNICÍPIO da diferença de custo para aquisição dos serviços de outro licitante;</w:t>
      </w:r>
    </w:p>
    <w:p w14:paraId="6C279FAA" w14:textId="77777777" w:rsidR="001158D0" w:rsidRPr="009A5BFC" w:rsidRDefault="001158D0" w:rsidP="001158D0">
      <w:pPr>
        <w:spacing w:after="0" w:line="240" w:lineRule="auto"/>
        <w:jc w:val="both"/>
        <w:rPr>
          <w:rFonts w:ascii="Times New Roman" w:hAnsi="Times New Roman" w:cs="Times New Roman"/>
          <w:sz w:val="24"/>
          <w:szCs w:val="24"/>
        </w:rPr>
      </w:pPr>
      <w:r w:rsidRPr="009A5BFC">
        <w:rPr>
          <w:rFonts w:ascii="Times New Roman" w:hAnsi="Times New Roman" w:cs="Times New Roman"/>
          <w:b/>
          <w:sz w:val="24"/>
          <w:szCs w:val="24"/>
        </w:rPr>
        <w:t>8.1.5.</w:t>
      </w:r>
      <w:r w:rsidRPr="009A5BFC">
        <w:rPr>
          <w:rFonts w:ascii="Times New Roman" w:hAnsi="Times New Roman" w:cs="Times New Roman"/>
          <w:sz w:val="24"/>
          <w:szCs w:val="24"/>
        </w:rPr>
        <w:t xml:space="preserve"> declaração de inidoneidade para licitar e contratar com a Administração Pública, no prazo não superior a cinco anos.</w:t>
      </w:r>
    </w:p>
    <w:p w14:paraId="47253CBC" w14:textId="77777777" w:rsidR="001158D0" w:rsidRPr="009A5BFC" w:rsidRDefault="001158D0" w:rsidP="001158D0">
      <w:pPr>
        <w:spacing w:after="0" w:line="240" w:lineRule="auto"/>
        <w:jc w:val="both"/>
        <w:rPr>
          <w:rFonts w:ascii="Times New Roman" w:hAnsi="Times New Roman" w:cs="Times New Roman"/>
          <w:sz w:val="24"/>
          <w:szCs w:val="24"/>
        </w:rPr>
      </w:pPr>
      <w:r w:rsidRPr="009A5BFC">
        <w:rPr>
          <w:rFonts w:ascii="Times New Roman" w:hAnsi="Times New Roman" w:cs="Times New Roman"/>
          <w:b/>
          <w:sz w:val="24"/>
          <w:szCs w:val="24"/>
        </w:rPr>
        <w:t>8.2.</w:t>
      </w:r>
      <w:r w:rsidRPr="009A5BFC">
        <w:rPr>
          <w:rFonts w:ascii="Times New Roman" w:hAnsi="Times New Roman" w:cs="Times New Roman"/>
          <w:sz w:val="24"/>
          <w:szCs w:val="24"/>
        </w:rPr>
        <w:t xml:space="preserve"> Será aplicada multa a razão de 0,3% (três décimos por cento) sobre o valor total da aquisição projeto, por dia de atraso na inexecução do contrato;</w:t>
      </w:r>
    </w:p>
    <w:p w14:paraId="7A97DB6C" w14:textId="77777777" w:rsidR="001158D0" w:rsidRPr="009A5BFC" w:rsidRDefault="001158D0" w:rsidP="001158D0">
      <w:pPr>
        <w:spacing w:after="0" w:line="240" w:lineRule="auto"/>
        <w:jc w:val="both"/>
        <w:rPr>
          <w:rFonts w:ascii="Times New Roman" w:hAnsi="Times New Roman" w:cs="Times New Roman"/>
          <w:sz w:val="24"/>
          <w:szCs w:val="24"/>
        </w:rPr>
      </w:pPr>
      <w:r w:rsidRPr="009A5BFC">
        <w:rPr>
          <w:rFonts w:ascii="Times New Roman" w:hAnsi="Times New Roman" w:cs="Times New Roman"/>
          <w:b/>
          <w:sz w:val="24"/>
          <w:szCs w:val="24"/>
        </w:rPr>
        <w:t xml:space="preserve">8.3. </w:t>
      </w:r>
      <w:r w:rsidRPr="009A5BFC">
        <w:rPr>
          <w:rFonts w:ascii="Times New Roman" w:hAnsi="Times New Roman" w:cs="Times New Roman"/>
          <w:sz w:val="24"/>
          <w:szCs w:val="24"/>
        </w:rPr>
        <w:t>Será aplicada multa a razão de 3,0% (três por cento) sobre o valor total da contratação, por inexecução parcial das obrigações contratuais;</w:t>
      </w:r>
    </w:p>
    <w:p w14:paraId="2EC9CA5A" w14:textId="77777777" w:rsidR="001158D0" w:rsidRPr="009A5BFC" w:rsidRDefault="001158D0" w:rsidP="001158D0">
      <w:pPr>
        <w:spacing w:after="0" w:line="240" w:lineRule="auto"/>
        <w:jc w:val="both"/>
        <w:rPr>
          <w:rFonts w:ascii="Times New Roman" w:hAnsi="Times New Roman" w:cs="Times New Roman"/>
          <w:sz w:val="24"/>
          <w:szCs w:val="24"/>
        </w:rPr>
      </w:pPr>
      <w:r w:rsidRPr="009A5BFC">
        <w:rPr>
          <w:rFonts w:ascii="Times New Roman" w:hAnsi="Times New Roman" w:cs="Times New Roman"/>
          <w:b/>
          <w:sz w:val="24"/>
          <w:szCs w:val="24"/>
        </w:rPr>
        <w:t xml:space="preserve">8.4. </w:t>
      </w:r>
      <w:r w:rsidRPr="009A5BFC">
        <w:rPr>
          <w:rFonts w:ascii="Times New Roman" w:hAnsi="Times New Roman" w:cs="Times New Roman"/>
          <w:sz w:val="24"/>
          <w:szCs w:val="24"/>
        </w:rPr>
        <w:t>O valor máximo das multas não poderá exceder, cumulativamente, a 10% (dez por cento) do valor da aquisição;</w:t>
      </w:r>
    </w:p>
    <w:p w14:paraId="0E64ABF3" w14:textId="77777777" w:rsidR="001158D0" w:rsidRPr="009A5BFC" w:rsidRDefault="001158D0" w:rsidP="001158D0">
      <w:pPr>
        <w:spacing w:after="0" w:line="240" w:lineRule="auto"/>
        <w:jc w:val="both"/>
        <w:rPr>
          <w:rFonts w:ascii="Times New Roman" w:hAnsi="Times New Roman" w:cs="Times New Roman"/>
          <w:sz w:val="24"/>
          <w:szCs w:val="24"/>
        </w:rPr>
      </w:pPr>
      <w:r w:rsidRPr="009A5BFC">
        <w:rPr>
          <w:rFonts w:ascii="Times New Roman" w:hAnsi="Times New Roman" w:cs="Times New Roman"/>
          <w:b/>
          <w:sz w:val="24"/>
          <w:szCs w:val="24"/>
        </w:rPr>
        <w:lastRenderedPageBreak/>
        <w:t>8.5.</w:t>
      </w:r>
      <w:r w:rsidRPr="009A5BFC">
        <w:rPr>
          <w:rFonts w:ascii="Times New Roman" w:hAnsi="Times New Roman" w:cs="Times New Roman"/>
          <w:sz w:val="24"/>
          <w:szCs w:val="24"/>
        </w:rPr>
        <w:t xml:space="preserve"> As sanções previstas neste capítulo poderão ser aplicadas cumulativamente, ou não, de acordo com a gravidade da infração, facultada ampla defesa ao LICITANTE, no prazo de cinco dias úteis a contar da intimação do ato;</w:t>
      </w:r>
    </w:p>
    <w:p w14:paraId="4725472B" w14:textId="77777777" w:rsidR="001158D0" w:rsidRPr="009A5BFC" w:rsidRDefault="001158D0" w:rsidP="001158D0">
      <w:pPr>
        <w:spacing w:after="0" w:line="240" w:lineRule="auto"/>
        <w:jc w:val="both"/>
        <w:rPr>
          <w:rFonts w:ascii="Times New Roman" w:hAnsi="Times New Roman" w:cs="Times New Roman"/>
          <w:sz w:val="24"/>
          <w:szCs w:val="24"/>
        </w:rPr>
      </w:pPr>
      <w:r w:rsidRPr="009A5BFC">
        <w:rPr>
          <w:rFonts w:ascii="Times New Roman" w:hAnsi="Times New Roman" w:cs="Times New Roman"/>
          <w:b/>
          <w:sz w:val="24"/>
          <w:szCs w:val="24"/>
        </w:rPr>
        <w:t>8.6.</w:t>
      </w:r>
      <w:r w:rsidRPr="009A5BFC">
        <w:rPr>
          <w:rFonts w:ascii="Times New Roman" w:hAnsi="Times New Roman" w:cs="Times New Roman"/>
          <w:b/>
          <w:sz w:val="24"/>
          <w:szCs w:val="24"/>
        </w:rPr>
        <w:tab/>
      </w:r>
      <w:r w:rsidRPr="009A5BFC">
        <w:rPr>
          <w:rFonts w:ascii="Times New Roman" w:hAnsi="Times New Roman" w:cs="Times New Roman"/>
          <w:sz w:val="24"/>
          <w:szCs w:val="24"/>
        </w:rPr>
        <w:t>Extensão das penalidades:</w:t>
      </w:r>
    </w:p>
    <w:p w14:paraId="7C2817CE" w14:textId="77777777" w:rsidR="001158D0" w:rsidRPr="009A5BFC" w:rsidRDefault="001158D0" w:rsidP="001158D0">
      <w:pPr>
        <w:spacing w:after="0" w:line="240" w:lineRule="auto"/>
        <w:jc w:val="both"/>
        <w:rPr>
          <w:rFonts w:ascii="Times New Roman" w:hAnsi="Times New Roman" w:cs="Times New Roman"/>
          <w:sz w:val="24"/>
          <w:szCs w:val="24"/>
        </w:rPr>
      </w:pPr>
      <w:r w:rsidRPr="009A5BFC">
        <w:rPr>
          <w:rFonts w:ascii="Times New Roman" w:hAnsi="Times New Roman" w:cs="Times New Roman"/>
          <w:b/>
          <w:sz w:val="24"/>
          <w:szCs w:val="24"/>
        </w:rPr>
        <w:t>8.6.1.</w:t>
      </w:r>
      <w:r w:rsidRPr="009A5BFC">
        <w:rPr>
          <w:rFonts w:ascii="Times New Roman" w:hAnsi="Times New Roman" w:cs="Times New Roman"/>
          <w:b/>
          <w:sz w:val="24"/>
          <w:szCs w:val="24"/>
        </w:rPr>
        <w:tab/>
      </w:r>
      <w:r w:rsidRPr="009A5BFC">
        <w:rPr>
          <w:rFonts w:ascii="Times New Roman" w:hAnsi="Times New Roman" w:cs="Times New Roman"/>
          <w:sz w:val="24"/>
          <w:szCs w:val="24"/>
        </w:rPr>
        <w:t>A sanção de suspensão de participar em licitação e contratar com a Administração Pública poderá ser também aplicada àqueles que:</w:t>
      </w:r>
    </w:p>
    <w:p w14:paraId="29263C36" w14:textId="77777777" w:rsidR="001158D0" w:rsidRPr="009A5BFC" w:rsidRDefault="001158D0" w:rsidP="001158D0">
      <w:pPr>
        <w:spacing w:after="0" w:line="240" w:lineRule="auto"/>
        <w:jc w:val="both"/>
        <w:rPr>
          <w:rFonts w:ascii="Times New Roman" w:hAnsi="Times New Roman" w:cs="Times New Roman"/>
          <w:sz w:val="24"/>
          <w:szCs w:val="24"/>
        </w:rPr>
      </w:pPr>
      <w:r w:rsidRPr="009A5BFC">
        <w:rPr>
          <w:rFonts w:ascii="Times New Roman" w:hAnsi="Times New Roman" w:cs="Times New Roman"/>
          <w:sz w:val="24"/>
          <w:szCs w:val="24"/>
        </w:rPr>
        <w:t>a)</w:t>
      </w:r>
      <w:r w:rsidRPr="009A5BFC">
        <w:rPr>
          <w:rFonts w:ascii="Times New Roman" w:hAnsi="Times New Roman" w:cs="Times New Roman"/>
          <w:sz w:val="24"/>
          <w:szCs w:val="24"/>
        </w:rPr>
        <w:tab/>
        <w:t>retardarem a execução do pregão;</w:t>
      </w:r>
    </w:p>
    <w:p w14:paraId="3AE0BF8E" w14:textId="77777777" w:rsidR="001158D0" w:rsidRPr="009A5BFC" w:rsidRDefault="001158D0" w:rsidP="001158D0">
      <w:pPr>
        <w:spacing w:after="0" w:line="240" w:lineRule="auto"/>
        <w:jc w:val="both"/>
        <w:rPr>
          <w:rFonts w:ascii="Times New Roman" w:hAnsi="Times New Roman" w:cs="Times New Roman"/>
          <w:sz w:val="24"/>
          <w:szCs w:val="24"/>
        </w:rPr>
      </w:pPr>
      <w:r w:rsidRPr="009A5BFC">
        <w:rPr>
          <w:rFonts w:ascii="Times New Roman" w:hAnsi="Times New Roman" w:cs="Times New Roman"/>
          <w:sz w:val="24"/>
          <w:szCs w:val="24"/>
        </w:rPr>
        <w:t>b)</w:t>
      </w:r>
      <w:r w:rsidRPr="009A5BFC">
        <w:rPr>
          <w:rFonts w:ascii="Times New Roman" w:hAnsi="Times New Roman" w:cs="Times New Roman"/>
          <w:sz w:val="24"/>
          <w:szCs w:val="24"/>
        </w:rPr>
        <w:tab/>
        <w:t>demonstrarem não possuir idoneidade para contratar com a Administração;</w:t>
      </w:r>
    </w:p>
    <w:p w14:paraId="5B217F8E" w14:textId="77777777" w:rsidR="001158D0" w:rsidRPr="009A5BFC" w:rsidRDefault="001158D0" w:rsidP="001158D0">
      <w:pPr>
        <w:spacing w:after="0" w:line="240" w:lineRule="auto"/>
        <w:jc w:val="both"/>
        <w:rPr>
          <w:rFonts w:ascii="Times New Roman" w:hAnsi="Times New Roman" w:cs="Times New Roman"/>
          <w:sz w:val="24"/>
          <w:szCs w:val="24"/>
        </w:rPr>
      </w:pPr>
      <w:r w:rsidRPr="009A5BFC">
        <w:rPr>
          <w:rFonts w:ascii="Times New Roman" w:hAnsi="Times New Roman" w:cs="Times New Roman"/>
          <w:sz w:val="24"/>
          <w:szCs w:val="24"/>
        </w:rPr>
        <w:t>c)</w:t>
      </w:r>
      <w:r w:rsidRPr="009A5BFC">
        <w:rPr>
          <w:rFonts w:ascii="Times New Roman" w:hAnsi="Times New Roman" w:cs="Times New Roman"/>
          <w:sz w:val="24"/>
          <w:szCs w:val="24"/>
        </w:rPr>
        <w:tab/>
        <w:t>fizerem declaração falsa ou cometerem fraude fiscal.</w:t>
      </w:r>
    </w:p>
    <w:p w14:paraId="2F2743AD" w14:textId="6D28A75E" w:rsidR="00B75958" w:rsidRDefault="00B75958" w:rsidP="00B75958">
      <w:pPr>
        <w:spacing w:after="0" w:line="240" w:lineRule="auto"/>
        <w:jc w:val="both"/>
        <w:rPr>
          <w:rFonts w:ascii="Times New Roman" w:hAnsi="Times New Roman" w:cs="Times New Roman"/>
          <w:sz w:val="24"/>
          <w:szCs w:val="24"/>
        </w:rPr>
      </w:pPr>
    </w:p>
    <w:p w14:paraId="496E76D3" w14:textId="6CD41EFF" w:rsidR="009A5BFC" w:rsidRPr="009A5BFC" w:rsidRDefault="009A5BFC" w:rsidP="009A5BFC">
      <w:pPr>
        <w:pBdr>
          <w:top w:val="double" w:sz="6" w:space="0" w:color="auto"/>
          <w:bottom w:val="double" w:sz="6" w:space="0" w:color="auto"/>
        </w:pBdr>
        <w:shd w:val="clear" w:color="auto" w:fill="E8E8E8"/>
        <w:spacing w:after="0"/>
        <w:rPr>
          <w:rFonts w:ascii="Times New Roman" w:eastAsia="Times New Roman" w:hAnsi="Times New Roman" w:cs="Times New Roman"/>
          <w:b/>
          <w:sz w:val="24"/>
          <w:szCs w:val="24"/>
          <w:lang w:eastAsia="pt-BR"/>
        </w:rPr>
      </w:pPr>
      <w:r>
        <w:rPr>
          <w:rFonts w:ascii="Times New Roman" w:eastAsia="Times New Roman" w:hAnsi="Times New Roman" w:cs="Times New Roman"/>
          <w:b/>
          <w:color w:val="000000"/>
          <w:sz w:val="24"/>
          <w:szCs w:val="24"/>
          <w:lang w:eastAsia="pt-BR"/>
        </w:rPr>
        <w:t>9</w:t>
      </w:r>
      <w:r>
        <w:rPr>
          <w:rFonts w:ascii="Times New Roman" w:eastAsia="Times New Roman" w:hAnsi="Times New Roman" w:cs="Times New Roman"/>
          <w:b/>
          <w:color w:val="000000"/>
          <w:sz w:val="24"/>
          <w:szCs w:val="24"/>
          <w:lang w:eastAsia="pt-BR"/>
        </w:rPr>
        <w:t>.</w:t>
      </w:r>
      <w:r w:rsidRPr="009A5BFC">
        <w:rPr>
          <w:rFonts w:ascii="Times New Roman" w:eastAsia="Times New Roman" w:hAnsi="Times New Roman" w:cs="Times New Roman"/>
          <w:b/>
          <w:color w:val="000000"/>
          <w:sz w:val="24"/>
          <w:szCs w:val="24"/>
          <w:lang w:eastAsia="pt-BR"/>
        </w:rPr>
        <w:t xml:space="preserve"> CLÁUSULA </w:t>
      </w:r>
      <w:r>
        <w:rPr>
          <w:rFonts w:ascii="Times New Roman" w:eastAsia="Times New Roman" w:hAnsi="Times New Roman" w:cs="Times New Roman"/>
          <w:b/>
          <w:color w:val="000000"/>
          <w:sz w:val="24"/>
          <w:szCs w:val="24"/>
          <w:lang w:eastAsia="pt-BR"/>
        </w:rPr>
        <w:t>NONA</w:t>
      </w:r>
      <w:r w:rsidRPr="009A5BFC">
        <w:rPr>
          <w:rFonts w:ascii="Times New Roman" w:eastAsia="Times New Roman" w:hAnsi="Times New Roman" w:cs="Times New Roman"/>
          <w:b/>
          <w:color w:val="000000"/>
          <w:sz w:val="24"/>
          <w:szCs w:val="24"/>
          <w:lang w:eastAsia="pt-BR"/>
        </w:rPr>
        <w:t xml:space="preserve"> </w:t>
      </w:r>
      <w:proofErr w:type="gramStart"/>
      <w:r w:rsidRPr="009A5BFC">
        <w:rPr>
          <w:rFonts w:ascii="Times New Roman" w:eastAsia="Times New Roman" w:hAnsi="Times New Roman" w:cs="Times New Roman"/>
          <w:b/>
          <w:color w:val="000000"/>
          <w:sz w:val="24"/>
          <w:szCs w:val="24"/>
          <w:lang w:eastAsia="pt-BR"/>
        </w:rPr>
        <w:t>-  D</w:t>
      </w:r>
      <w:r>
        <w:rPr>
          <w:rFonts w:ascii="Times New Roman" w:eastAsia="Times New Roman" w:hAnsi="Times New Roman" w:cs="Times New Roman"/>
          <w:b/>
          <w:color w:val="000000"/>
          <w:sz w:val="24"/>
          <w:szCs w:val="24"/>
          <w:lang w:eastAsia="pt-BR"/>
        </w:rPr>
        <w:t>O</w:t>
      </w:r>
      <w:proofErr w:type="gramEnd"/>
      <w:r>
        <w:rPr>
          <w:rFonts w:ascii="Times New Roman" w:eastAsia="Times New Roman" w:hAnsi="Times New Roman" w:cs="Times New Roman"/>
          <w:b/>
          <w:color w:val="000000"/>
          <w:sz w:val="24"/>
          <w:szCs w:val="24"/>
          <w:lang w:eastAsia="pt-BR"/>
        </w:rPr>
        <w:t xml:space="preserve"> FORO</w:t>
      </w:r>
    </w:p>
    <w:p w14:paraId="1015A71B" w14:textId="77777777" w:rsidR="00F90591" w:rsidRDefault="006E0419" w:rsidP="00B75958">
      <w:pPr>
        <w:spacing w:after="0" w:line="240" w:lineRule="auto"/>
        <w:jc w:val="both"/>
        <w:rPr>
          <w:rFonts w:ascii="Times New Roman" w:hAnsi="Times New Roman" w:cs="Times New Roman"/>
          <w:sz w:val="24"/>
          <w:szCs w:val="24"/>
        </w:rPr>
      </w:pPr>
      <w:r w:rsidRPr="009A5BFC">
        <w:rPr>
          <w:rFonts w:ascii="Times New Roman" w:hAnsi="Times New Roman" w:cs="Times New Roman"/>
          <w:b/>
          <w:sz w:val="24"/>
          <w:szCs w:val="24"/>
        </w:rPr>
        <w:t>9</w:t>
      </w:r>
      <w:r w:rsidR="00B75958" w:rsidRPr="009A5BFC">
        <w:rPr>
          <w:rFonts w:ascii="Times New Roman" w:hAnsi="Times New Roman" w:cs="Times New Roman"/>
          <w:b/>
          <w:sz w:val="24"/>
          <w:szCs w:val="24"/>
        </w:rPr>
        <w:t>.1.</w:t>
      </w:r>
      <w:r w:rsidR="00B75958" w:rsidRPr="009A5BFC">
        <w:rPr>
          <w:rFonts w:ascii="Times New Roman" w:hAnsi="Times New Roman" w:cs="Times New Roman"/>
          <w:sz w:val="24"/>
          <w:szCs w:val="24"/>
        </w:rPr>
        <w:t xml:space="preserve"> Fica eleito o foro da Comarca de Presidente Olegário – MG, como único competente para dirimir as dúvidas ou controvérsias resultantes da interpretação deste contrato, renunciando a qualquer outro por mais privilegiado que seja. </w:t>
      </w:r>
    </w:p>
    <w:p w14:paraId="23C97912" w14:textId="77777777" w:rsidR="00F90591" w:rsidRDefault="00F90591" w:rsidP="00B75958">
      <w:pPr>
        <w:spacing w:after="0" w:line="240" w:lineRule="auto"/>
        <w:jc w:val="both"/>
        <w:rPr>
          <w:rFonts w:ascii="Times New Roman" w:hAnsi="Times New Roman" w:cs="Times New Roman"/>
          <w:sz w:val="24"/>
          <w:szCs w:val="24"/>
        </w:rPr>
      </w:pPr>
    </w:p>
    <w:p w14:paraId="5B9E4876" w14:textId="77777777" w:rsidR="00F90591" w:rsidRDefault="00F90591" w:rsidP="00B75958">
      <w:pPr>
        <w:spacing w:after="0" w:line="240" w:lineRule="auto"/>
        <w:jc w:val="both"/>
        <w:rPr>
          <w:rFonts w:ascii="Times New Roman" w:hAnsi="Times New Roman" w:cs="Times New Roman"/>
          <w:sz w:val="24"/>
          <w:szCs w:val="24"/>
        </w:rPr>
      </w:pPr>
    </w:p>
    <w:p w14:paraId="041C878C" w14:textId="77777777" w:rsidR="00F90591" w:rsidRDefault="00F90591" w:rsidP="00B75958">
      <w:pPr>
        <w:spacing w:after="0" w:line="240" w:lineRule="auto"/>
        <w:jc w:val="both"/>
        <w:rPr>
          <w:rFonts w:ascii="Times New Roman" w:hAnsi="Times New Roman" w:cs="Times New Roman"/>
          <w:sz w:val="24"/>
          <w:szCs w:val="24"/>
        </w:rPr>
      </w:pPr>
    </w:p>
    <w:p w14:paraId="7A128036" w14:textId="77777777" w:rsidR="00F90591" w:rsidRDefault="00F90591" w:rsidP="00B75958">
      <w:pPr>
        <w:spacing w:after="0" w:line="240" w:lineRule="auto"/>
        <w:jc w:val="both"/>
        <w:rPr>
          <w:rFonts w:ascii="Times New Roman" w:hAnsi="Times New Roman" w:cs="Times New Roman"/>
          <w:sz w:val="24"/>
          <w:szCs w:val="24"/>
        </w:rPr>
      </w:pPr>
    </w:p>
    <w:p w14:paraId="13E1897E" w14:textId="77777777" w:rsidR="00F90591" w:rsidRDefault="00F90591" w:rsidP="00B75958">
      <w:pPr>
        <w:spacing w:after="0" w:line="240" w:lineRule="auto"/>
        <w:jc w:val="both"/>
        <w:rPr>
          <w:rFonts w:ascii="Times New Roman" w:hAnsi="Times New Roman" w:cs="Times New Roman"/>
          <w:sz w:val="24"/>
          <w:szCs w:val="24"/>
        </w:rPr>
      </w:pPr>
    </w:p>
    <w:p w14:paraId="79744B9A" w14:textId="77777777" w:rsidR="00F90591" w:rsidRDefault="00F90591" w:rsidP="00B75958">
      <w:pPr>
        <w:spacing w:after="0" w:line="240" w:lineRule="auto"/>
        <w:jc w:val="both"/>
        <w:rPr>
          <w:rFonts w:ascii="Times New Roman" w:hAnsi="Times New Roman" w:cs="Times New Roman"/>
          <w:sz w:val="24"/>
          <w:szCs w:val="24"/>
        </w:rPr>
      </w:pPr>
    </w:p>
    <w:p w14:paraId="7DF094B1" w14:textId="77777777" w:rsidR="00F90591" w:rsidRDefault="00F90591" w:rsidP="00B75958">
      <w:pPr>
        <w:spacing w:after="0" w:line="240" w:lineRule="auto"/>
        <w:jc w:val="both"/>
        <w:rPr>
          <w:rFonts w:ascii="Times New Roman" w:hAnsi="Times New Roman" w:cs="Times New Roman"/>
          <w:sz w:val="24"/>
          <w:szCs w:val="24"/>
        </w:rPr>
      </w:pPr>
    </w:p>
    <w:p w14:paraId="3E85AB45" w14:textId="77777777" w:rsidR="00F90591" w:rsidRDefault="00F90591" w:rsidP="00B75958">
      <w:pPr>
        <w:spacing w:after="0" w:line="240" w:lineRule="auto"/>
        <w:jc w:val="both"/>
        <w:rPr>
          <w:rFonts w:ascii="Times New Roman" w:hAnsi="Times New Roman" w:cs="Times New Roman"/>
          <w:sz w:val="24"/>
          <w:szCs w:val="24"/>
        </w:rPr>
      </w:pPr>
    </w:p>
    <w:p w14:paraId="3EB1EBAB" w14:textId="77777777" w:rsidR="00F90591" w:rsidRDefault="00F90591" w:rsidP="00B75958">
      <w:pPr>
        <w:spacing w:after="0" w:line="240" w:lineRule="auto"/>
        <w:jc w:val="both"/>
        <w:rPr>
          <w:rFonts w:ascii="Times New Roman" w:hAnsi="Times New Roman" w:cs="Times New Roman"/>
          <w:sz w:val="24"/>
          <w:szCs w:val="24"/>
        </w:rPr>
      </w:pPr>
    </w:p>
    <w:p w14:paraId="18B976E0" w14:textId="77777777" w:rsidR="00F90591" w:rsidRDefault="00F90591" w:rsidP="00B75958">
      <w:pPr>
        <w:spacing w:after="0" w:line="240" w:lineRule="auto"/>
        <w:jc w:val="both"/>
        <w:rPr>
          <w:rFonts w:ascii="Times New Roman" w:hAnsi="Times New Roman" w:cs="Times New Roman"/>
          <w:sz w:val="24"/>
          <w:szCs w:val="24"/>
        </w:rPr>
      </w:pPr>
    </w:p>
    <w:p w14:paraId="360DBCDA" w14:textId="4AAAE253" w:rsidR="00B75958" w:rsidRPr="009A5BFC" w:rsidRDefault="00B75958" w:rsidP="00B75958">
      <w:pPr>
        <w:spacing w:after="0" w:line="240" w:lineRule="auto"/>
        <w:jc w:val="both"/>
        <w:rPr>
          <w:rFonts w:ascii="Times New Roman" w:hAnsi="Times New Roman" w:cs="Times New Roman"/>
          <w:sz w:val="24"/>
          <w:szCs w:val="24"/>
        </w:rPr>
      </w:pPr>
      <w:r w:rsidRPr="009A5BFC">
        <w:rPr>
          <w:rFonts w:ascii="Times New Roman" w:hAnsi="Times New Roman" w:cs="Times New Roman"/>
          <w:sz w:val="24"/>
          <w:szCs w:val="24"/>
        </w:rPr>
        <w:t>E por estarem assim ajustadas, as partes, com as testemunhas abaixo, assinam o presente instrumento em 03 (três) vias de igual teor e forma.</w:t>
      </w:r>
    </w:p>
    <w:p w14:paraId="4812C558" w14:textId="77777777" w:rsidR="00B75958" w:rsidRPr="009A5BFC" w:rsidRDefault="00B75958" w:rsidP="00B75958">
      <w:pPr>
        <w:spacing w:after="0" w:line="240" w:lineRule="auto"/>
        <w:jc w:val="both"/>
        <w:rPr>
          <w:rFonts w:ascii="Times New Roman" w:hAnsi="Times New Roman" w:cs="Times New Roman"/>
          <w:sz w:val="24"/>
          <w:szCs w:val="24"/>
        </w:rPr>
      </w:pPr>
    </w:p>
    <w:p w14:paraId="1329AC1F" w14:textId="303C356C" w:rsidR="00B75958" w:rsidRPr="009A5BFC" w:rsidRDefault="00B75958" w:rsidP="00C65B9F">
      <w:pPr>
        <w:spacing w:after="0" w:line="240" w:lineRule="auto"/>
        <w:jc w:val="right"/>
        <w:rPr>
          <w:rFonts w:ascii="Times New Roman" w:hAnsi="Times New Roman" w:cs="Times New Roman"/>
          <w:sz w:val="24"/>
          <w:szCs w:val="24"/>
        </w:rPr>
      </w:pPr>
      <w:r w:rsidRPr="009A5BFC">
        <w:rPr>
          <w:rFonts w:ascii="Times New Roman" w:hAnsi="Times New Roman" w:cs="Times New Roman"/>
          <w:sz w:val="24"/>
          <w:szCs w:val="24"/>
        </w:rPr>
        <w:t>Presidente Olegário/MG</w:t>
      </w:r>
      <w:r w:rsidRPr="00F64ABD">
        <w:rPr>
          <w:rFonts w:ascii="Times New Roman" w:hAnsi="Times New Roman" w:cs="Times New Roman"/>
          <w:sz w:val="24"/>
          <w:szCs w:val="24"/>
        </w:rPr>
        <w:t xml:space="preserve">, </w:t>
      </w:r>
      <w:r w:rsidR="00F64ABD" w:rsidRPr="00F64ABD">
        <w:rPr>
          <w:rFonts w:ascii="Times New Roman" w:hAnsi="Times New Roman" w:cs="Times New Roman"/>
          <w:sz w:val="24"/>
          <w:szCs w:val="24"/>
        </w:rPr>
        <w:t>30</w:t>
      </w:r>
      <w:r w:rsidRPr="00F64ABD">
        <w:rPr>
          <w:rFonts w:ascii="Times New Roman" w:hAnsi="Times New Roman" w:cs="Times New Roman"/>
          <w:sz w:val="24"/>
          <w:szCs w:val="24"/>
        </w:rPr>
        <w:t xml:space="preserve"> de </w:t>
      </w:r>
      <w:r w:rsidR="00F64ABD" w:rsidRPr="00F64ABD">
        <w:rPr>
          <w:rFonts w:ascii="Times New Roman" w:hAnsi="Times New Roman" w:cs="Times New Roman"/>
          <w:sz w:val="24"/>
          <w:szCs w:val="24"/>
        </w:rPr>
        <w:t>julho</w:t>
      </w:r>
      <w:r w:rsidRPr="00F64ABD">
        <w:rPr>
          <w:rFonts w:ascii="Times New Roman" w:hAnsi="Times New Roman" w:cs="Times New Roman"/>
          <w:sz w:val="24"/>
          <w:szCs w:val="24"/>
        </w:rPr>
        <w:t xml:space="preserve"> </w:t>
      </w:r>
      <w:proofErr w:type="spellStart"/>
      <w:r w:rsidRPr="00F64ABD">
        <w:rPr>
          <w:rFonts w:ascii="Times New Roman" w:hAnsi="Times New Roman" w:cs="Times New Roman"/>
          <w:sz w:val="24"/>
          <w:szCs w:val="24"/>
        </w:rPr>
        <w:t>de</w:t>
      </w:r>
      <w:proofErr w:type="spellEnd"/>
      <w:r w:rsidRPr="00F64ABD">
        <w:rPr>
          <w:rFonts w:ascii="Times New Roman" w:hAnsi="Times New Roman" w:cs="Times New Roman"/>
          <w:sz w:val="24"/>
          <w:szCs w:val="24"/>
        </w:rPr>
        <w:t xml:space="preserve"> 2021.</w:t>
      </w:r>
    </w:p>
    <w:p w14:paraId="40BCCAFF" w14:textId="77777777" w:rsidR="00B75958" w:rsidRPr="009A5BFC" w:rsidRDefault="00B75958" w:rsidP="00B75958">
      <w:pPr>
        <w:spacing w:after="0" w:line="240" w:lineRule="auto"/>
        <w:jc w:val="both"/>
        <w:rPr>
          <w:rFonts w:ascii="Times New Roman" w:hAnsi="Times New Roman" w:cs="Times New Roman"/>
          <w:sz w:val="24"/>
          <w:szCs w:val="24"/>
        </w:rPr>
      </w:pPr>
    </w:p>
    <w:p w14:paraId="25C47925" w14:textId="1675678D" w:rsidR="00B75958" w:rsidRDefault="00B75958" w:rsidP="00B75958">
      <w:pPr>
        <w:spacing w:after="0" w:line="240" w:lineRule="auto"/>
        <w:jc w:val="both"/>
        <w:rPr>
          <w:rFonts w:ascii="Times New Roman" w:hAnsi="Times New Roman" w:cs="Times New Roman"/>
          <w:sz w:val="24"/>
          <w:szCs w:val="24"/>
        </w:rPr>
      </w:pPr>
    </w:p>
    <w:p w14:paraId="31124B63" w14:textId="77777777" w:rsidR="009A5BFC" w:rsidRPr="009A5BFC" w:rsidRDefault="009A5BFC" w:rsidP="00B75958">
      <w:pPr>
        <w:spacing w:after="0" w:line="240" w:lineRule="auto"/>
        <w:jc w:val="both"/>
        <w:rPr>
          <w:rFonts w:ascii="Times New Roman" w:hAnsi="Times New Roman" w:cs="Times New Roman"/>
          <w:sz w:val="24"/>
          <w:szCs w:val="24"/>
        </w:rPr>
      </w:pPr>
    </w:p>
    <w:p w14:paraId="15CC35F0" w14:textId="77777777" w:rsidR="009A5BFC" w:rsidRPr="009A5BFC" w:rsidRDefault="009A5BFC" w:rsidP="008A7AB6">
      <w:pPr>
        <w:spacing w:after="0" w:line="240" w:lineRule="auto"/>
        <w:jc w:val="center"/>
        <w:rPr>
          <w:rFonts w:ascii="Times New Roman" w:hAnsi="Times New Roman" w:cs="Times New Roman"/>
          <w:b/>
          <w:bCs/>
          <w:sz w:val="24"/>
          <w:szCs w:val="24"/>
        </w:rPr>
      </w:pPr>
      <w:r w:rsidRPr="009A5BFC">
        <w:rPr>
          <w:rFonts w:ascii="Times New Roman" w:hAnsi="Times New Roman" w:cs="Times New Roman"/>
          <w:b/>
          <w:bCs/>
          <w:sz w:val="24"/>
          <w:szCs w:val="24"/>
        </w:rPr>
        <w:t>MUNICÍPIO DE PRESIDENTE OLEGÁRIO</w:t>
      </w:r>
    </w:p>
    <w:p w14:paraId="7D68587B" w14:textId="2A00F8C3" w:rsidR="008A7AB6" w:rsidRPr="009A5BFC" w:rsidRDefault="009A5BFC" w:rsidP="008A7AB6">
      <w:pPr>
        <w:spacing w:after="0" w:line="240" w:lineRule="auto"/>
        <w:jc w:val="center"/>
        <w:rPr>
          <w:rFonts w:ascii="Times New Roman" w:hAnsi="Times New Roman" w:cs="Times New Roman"/>
          <w:sz w:val="24"/>
          <w:szCs w:val="24"/>
        </w:rPr>
      </w:pPr>
      <w:r w:rsidRPr="009A5BFC">
        <w:rPr>
          <w:rFonts w:ascii="Times New Roman" w:hAnsi="Times New Roman" w:cs="Times New Roman"/>
          <w:sz w:val="24"/>
          <w:szCs w:val="24"/>
        </w:rPr>
        <w:t xml:space="preserve"> RHENYS DA SILVA CAMBRAIA </w:t>
      </w:r>
    </w:p>
    <w:p w14:paraId="271750EF" w14:textId="3FEA201C" w:rsidR="008A7AB6" w:rsidRDefault="009A5BFC" w:rsidP="008A7AB6">
      <w:pPr>
        <w:spacing w:after="0" w:line="240" w:lineRule="auto"/>
        <w:jc w:val="center"/>
        <w:rPr>
          <w:rFonts w:ascii="Times New Roman" w:hAnsi="Times New Roman" w:cs="Times New Roman"/>
          <w:bCs/>
          <w:sz w:val="24"/>
          <w:szCs w:val="24"/>
        </w:rPr>
      </w:pPr>
      <w:r w:rsidRPr="009A5BFC">
        <w:rPr>
          <w:rFonts w:ascii="Times New Roman" w:hAnsi="Times New Roman" w:cs="Times New Roman"/>
          <w:bCs/>
          <w:sz w:val="24"/>
          <w:szCs w:val="24"/>
        </w:rPr>
        <w:t>Prefeito Municipal</w:t>
      </w:r>
    </w:p>
    <w:p w14:paraId="13DEA904" w14:textId="6006C5EF" w:rsidR="009A5BFC" w:rsidRDefault="009A5BFC" w:rsidP="008A7AB6">
      <w:pPr>
        <w:spacing w:after="0" w:line="240" w:lineRule="auto"/>
        <w:jc w:val="center"/>
        <w:rPr>
          <w:rFonts w:ascii="Times New Roman" w:hAnsi="Times New Roman" w:cs="Times New Roman"/>
          <w:bCs/>
          <w:sz w:val="24"/>
          <w:szCs w:val="24"/>
        </w:rPr>
      </w:pPr>
    </w:p>
    <w:p w14:paraId="7EE44699" w14:textId="77777777" w:rsidR="009A5BFC" w:rsidRPr="009A5BFC" w:rsidRDefault="009A5BFC" w:rsidP="008A7AB6">
      <w:pPr>
        <w:spacing w:after="0" w:line="240" w:lineRule="auto"/>
        <w:jc w:val="center"/>
        <w:rPr>
          <w:rFonts w:ascii="Times New Roman" w:hAnsi="Times New Roman" w:cs="Times New Roman"/>
          <w:bCs/>
          <w:sz w:val="24"/>
          <w:szCs w:val="24"/>
        </w:rPr>
      </w:pPr>
    </w:p>
    <w:p w14:paraId="49F579E2" w14:textId="77777777" w:rsidR="008A7AB6" w:rsidRPr="009A5BFC" w:rsidRDefault="008A7AB6" w:rsidP="008A7AB6">
      <w:pPr>
        <w:spacing w:after="0" w:line="240" w:lineRule="auto"/>
        <w:jc w:val="center"/>
        <w:rPr>
          <w:rFonts w:ascii="Times New Roman" w:hAnsi="Times New Roman" w:cs="Times New Roman"/>
          <w:sz w:val="24"/>
          <w:szCs w:val="24"/>
        </w:rPr>
      </w:pP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3118"/>
        <w:gridCol w:w="3259"/>
      </w:tblGrid>
      <w:tr w:rsidR="006E0419" w:rsidRPr="009A5BFC" w14:paraId="6B8DD8AA" w14:textId="77777777" w:rsidTr="009A5BFC">
        <w:trPr>
          <w:trHeight w:val="785"/>
          <w:jc w:val="center"/>
        </w:trPr>
        <w:tc>
          <w:tcPr>
            <w:tcW w:w="2694" w:type="dxa"/>
          </w:tcPr>
          <w:p w14:paraId="69519E67" w14:textId="6E5B7065" w:rsidR="006E0419" w:rsidRPr="009A5BFC" w:rsidRDefault="009A5BFC" w:rsidP="009A5BFC">
            <w:pPr>
              <w:jc w:val="center"/>
              <w:rPr>
                <w:rFonts w:ascii="Times New Roman" w:hAnsi="Times New Roman" w:cs="Times New Roman"/>
                <w:b/>
                <w:bCs/>
                <w:sz w:val="24"/>
                <w:szCs w:val="24"/>
              </w:rPr>
            </w:pPr>
            <w:r w:rsidRPr="009A5BFC">
              <w:rPr>
                <w:rFonts w:ascii="Times New Roman" w:hAnsi="Times New Roman" w:cs="Times New Roman"/>
                <w:b/>
                <w:bCs/>
                <w:sz w:val="24"/>
                <w:szCs w:val="24"/>
              </w:rPr>
              <w:t>JÚLIO DOS REIS PEREIRA</w:t>
            </w:r>
          </w:p>
          <w:p w14:paraId="7B36C44F" w14:textId="77777777" w:rsidR="006E0419" w:rsidRPr="009A5BFC" w:rsidRDefault="006E0419" w:rsidP="009A5BFC">
            <w:pPr>
              <w:jc w:val="center"/>
              <w:rPr>
                <w:rFonts w:ascii="Times New Roman" w:hAnsi="Times New Roman" w:cs="Times New Roman"/>
                <w:bCs/>
                <w:sz w:val="24"/>
                <w:szCs w:val="24"/>
              </w:rPr>
            </w:pPr>
            <w:r w:rsidRPr="009A5BFC">
              <w:rPr>
                <w:rFonts w:ascii="Times New Roman" w:hAnsi="Times New Roman" w:cs="Times New Roman"/>
                <w:bCs/>
                <w:sz w:val="24"/>
                <w:szCs w:val="24"/>
              </w:rPr>
              <w:t>Secretário de Agricultura e Meio Ambiente</w:t>
            </w:r>
          </w:p>
        </w:tc>
        <w:tc>
          <w:tcPr>
            <w:tcW w:w="3118" w:type="dxa"/>
          </w:tcPr>
          <w:p w14:paraId="0AB01D0D" w14:textId="55E386FD" w:rsidR="006E0419" w:rsidRPr="009A5BFC" w:rsidRDefault="009A5BFC" w:rsidP="009A5BFC">
            <w:pPr>
              <w:jc w:val="center"/>
              <w:rPr>
                <w:rFonts w:ascii="Times New Roman" w:hAnsi="Times New Roman" w:cs="Times New Roman"/>
                <w:b/>
                <w:bCs/>
                <w:sz w:val="24"/>
                <w:szCs w:val="24"/>
              </w:rPr>
            </w:pPr>
            <w:r w:rsidRPr="009A5BFC">
              <w:rPr>
                <w:rFonts w:ascii="Times New Roman" w:hAnsi="Times New Roman" w:cs="Times New Roman"/>
                <w:b/>
                <w:bCs/>
                <w:sz w:val="24"/>
                <w:szCs w:val="24"/>
              </w:rPr>
              <w:t>NILDA MARIA DE SOUSA BORGES</w:t>
            </w:r>
          </w:p>
          <w:p w14:paraId="215720D0" w14:textId="77777777" w:rsidR="006E0419" w:rsidRPr="009A5BFC" w:rsidRDefault="006E0419" w:rsidP="009A5BFC">
            <w:pPr>
              <w:jc w:val="center"/>
              <w:rPr>
                <w:rFonts w:ascii="Times New Roman" w:hAnsi="Times New Roman" w:cs="Times New Roman"/>
                <w:bCs/>
                <w:sz w:val="24"/>
                <w:szCs w:val="24"/>
              </w:rPr>
            </w:pPr>
            <w:r w:rsidRPr="009A5BFC">
              <w:rPr>
                <w:rFonts w:ascii="Times New Roman" w:hAnsi="Times New Roman" w:cs="Times New Roman"/>
                <w:bCs/>
                <w:sz w:val="24"/>
                <w:szCs w:val="24"/>
              </w:rPr>
              <w:t>Secretária Municipal de Educação</w:t>
            </w:r>
          </w:p>
        </w:tc>
        <w:tc>
          <w:tcPr>
            <w:tcW w:w="3259" w:type="dxa"/>
          </w:tcPr>
          <w:p w14:paraId="2692A208" w14:textId="6960C172" w:rsidR="006E0419" w:rsidRPr="009A5BFC" w:rsidRDefault="009A5BFC" w:rsidP="009A5BFC">
            <w:pPr>
              <w:jc w:val="center"/>
              <w:rPr>
                <w:rFonts w:ascii="Times New Roman" w:hAnsi="Times New Roman" w:cs="Times New Roman"/>
                <w:b/>
                <w:bCs/>
                <w:sz w:val="24"/>
                <w:szCs w:val="24"/>
              </w:rPr>
            </w:pPr>
            <w:r w:rsidRPr="009A5BFC">
              <w:rPr>
                <w:rFonts w:ascii="Times New Roman" w:hAnsi="Times New Roman" w:cs="Times New Roman"/>
                <w:b/>
                <w:bCs/>
                <w:sz w:val="24"/>
                <w:szCs w:val="24"/>
              </w:rPr>
              <w:t>GILMAR CAETANO DA SILVA</w:t>
            </w:r>
          </w:p>
          <w:p w14:paraId="625ED7E8" w14:textId="77777777" w:rsidR="006E0419" w:rsidRPr="009A5BFC" w:rsidRDefault="006E0419" w:rsidP="009A5BFC">
            <w:pPr>
              <w:jc w:val="center"/>
              <w:rPr>
                <w:rFonts w:ascii="Times New Roman" w:hAnsi="Times New Roman" w:cs="Times New Roman"/>
                <w:bCs/>
                <w:sz w:val="24"/>
                <w:szCs w:val="24"/>
              </w:rPr>
            </w:pPr>
            <w:r w:rsidRPr="009A5BFC">
              <w:rPr>
                <w:rFonts w:ascii="Times New Roman" w:hAnsi="Times New Roman" w:cs="Times New Roman"/>
                <w:bCs/>
                <w:sz w:val="24"/>
                <w:szCs w:val="24"/>
              </w:rPr>
              <w:t>Secretário de Obras e Serviços Públicos</w:t>
            </w:r>
          </w:p>
        </w:tc>
      </w:tr>
    </w:tbl>
    <w:p w14:paraId="3BBDD57D" w14:textId="1334C9C5" w:rsidR="008A7AB6" w:rsidRDefault="0016573E" w:rsidP="008A7AB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p>
    <w:p w14:paraId="6B2D4289" w14:textId="77777777" w:rsidR="0016573E" w:rsidRDefault="0016573E" w:rsidP="008A7AB6">
      <w:pPr>
        <w:spacing w:after="0" w:line="240" w:lineRule="auto"/>
        <w:jc w:val="center"/>
        <w:rPr>
          <w:rFonts w:ascii="Times New Roman" w:hAnsi="Times New Roman" w:cs="Times New Roman"/>
          <w:sz w:val="24"/>
          <w:szCs w:val="24"/>
        </w:rPr>
      </w:pPr>
      <w:bookmarkStart w:id="0" w:name="_GoBack"/>
      <w:bookmarkEnd w:id="0"/>
    </w:p>
    <w:p w14:paraId="01D18629" w14:textId="77777777" w:rsidR="009A5BFC" w:rsidRPr="009A5BFC" w:rsidRDefault="009A5BFC" w:rsidP="00F90591">
      <w:pPr>
        <w:spacing w:after="0" w:line="240" w:lineRule="auto"/>
        <w:rPr>
          <w:rFonts w:ascii="Times New Roman" w:hAnsi="Times New Roman" w:cs="Times New Roman"/>
          <w:sz w:val="24"/>
          <w:szCs w:val="24"/>
        </w:rPr>
      </w:pPr>
    </w:p>
    <w:p w14:paraId="37C5EC93" w14:textId="77777777" w:rsidR="00F90591" w:rsidRDefault="00F90591" w:rsidP="008A7AB6">
      <w:pPr>
        <w:spacing w:after="0" w:line="240" w:lineRule="auto"/>
        <w:jc w:val="center"/>
        <w:rPr>
          <w:rFonts w:ascii="Times New Roman" w:hAnsi="Times New Roman" w:cs="Times New Roman"/>
          <w:b/>
          <w:color w:val="FF0000"/>
          <w:sz w:val="24"/>
          <w:szCs w:val="24"/>
        </w:rPr>
      </w:pPr>
      <w:r w:rsidRPr="00F64ABD">
        <w:rPr>
          <w:rFonts w:ascii="Times New Roman" w:hAnsi="Times New Roman" w:cs="Times New Roman"/>
          <w:b/>
          <w:bCs/>
          <w:sz w:val="24"/>
          <w:szCs w:val="24"/>
        </w:rPr>
        <w:t>THAIS PAULA DE MORAIS FONSECA</w:t>
      </w:r>
      <w:r w:rsidRPr="009A5BFC">
        <w:rPr>
          <w:rFonts w:ascii="Times New Roman" w:hAnsi="Times New Roman" w:cs="Times New Roman"/>
          <w:b/>
          <w:color w:val="FF0000"/>
          <w:sz w:val="24"/>
          <w:szCs w:val="24"/>
        </w:rPr>
        <w:t xml:space="preserve"> </w:t>
      </w:r>
    </w:p>
    <w:p w14:paraId="64AC8264" w14:textId="0BAFA7CE" w:rsidR="008A7AB6" w:rsidRPr="009A5BFC" w:rsidRDefault="00F90591" w:rsidP="008A7AB6">
      <w:pPr>
        <w:spacing w:after="0" w:line="240" w:lineRule="auto"/>
        <w:jc w:val="center"/>
        <w:rPr>
          <w:rFonts w:ascii="Times New Roman" w:hAnsi="Times New Roman" w:cs="Times New Roman"/>
          <w:b/>
          <w:sz w:val="24"/>
          <w:szCs w:val="24"/>
        </w:rPr>
      </w:pPr>
      <w:r w:rsidRPr="00F90591">
        <w:rPr>
          <w:rFonts w:ascii="Times New Roman" w:hAnsi="Times New Roman" w:cs="Times New Roman"/>
          <w:sz w:val="24"/>
          <w:szCs w:val="24"/>
        </w:rPr>
        <w:t>Cleiton Rogério Da Fonseca</w:t>
      </w:r>
    </w:p>
    <w:p w14:paraId="49133242" w14:textId="77777777" w:rsidR="008A7AB6" w:rsidRPr="009A5BFC" w:rsidRDefault="008A7AB6" w:rsidP="008A7AB6">
      <w:pPr>
        <w:spacing w:after="0" w:line="240" w:lineRule="auto"/>
        <w:jc w:val="center"/>
        <w:rPr>
          <w:rFonts w:ascii="Times New Roman" w:hAnsi="Times New Roman" w:cs="Times New Roman"/>
          <w:sz w:val="24"/>
          <w:szCs w:val="24"/>
        </w:rPr>
      </w:pPr>
    </w:p>
    <w:p w14:paraId="007BF874" w14:textId="29661EB5" w:rsidR="008A7AB6" w:rsidRPr="009A5BFC" w:rsidRDefault="009A5BFC" w:rsidP="009A5BF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TESTEMUNHAS:   </w:t>
      </w:r>
      <w:r w:rsidR="008A7AB6" w:rsidRPr="009A5BFC">
        <w:rPr>
          <w:rFonts w:ascii="Times New Roman" w:hAnsi="Times New Roman" w:cs="Times New Roman"/>
          <w:sz w:val="24"/>
          <w:szCs w:val="24"/>
        </w:rPr>
        <w:t>I -____________________________________________________</w:t>
      </w:r>
    </w:p>
    <w:p w14:paraId="2EF731E3" w14:textId="63CAACD7" w:rsidR="008A7AB6" w:rsidRPr="009A5BFC" w:rsidRDefault="00F90591" w:rsidP="009A5BF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8A7AB6" w:rsidRPr="009A5BFC">
        <w:rPr>
          <w:rFonts w:ascii="Times New Roman" w:hAnsi="Times New Roman" w:cs="Times New Roman"/>
          <w:sz w:val="24"/>
          <w:szCs w:val="24"/>
        </w:rPr>
        <w:t xml:space="preserve">Flávio </w:t>
      </w:r>
      <w:proofErr w:type="spellStart"/>
      <w:r w:rsidR="008A7AB6" w:rsidRPr="009A5BFC">
        <w:rPr>
          <w:rFonts w:ascii="Times New Roman" w:hAnsi="Times New Roman" w:cs="Times New Roman"/>
          <w:sz w:val="24"/>
          <w:szCs w:val="24"/>
        </w:rPr>
        <w:t>Diórgenes</w:t>
      </w:r>
      <w:proofErr w:type="spellEnd"/>
      <w:r w:rsidR="008A7AB6" w:rsidRPr="00F64ABD">
        <w:rPr>
          <w:rFonts w:ascii="Times New Roman" w:hAnsi="Times New Roman" w:cs="Times New Roman"/>
          <w:sz w:val="24"/>
          <w:szCs w:val="24"/>
        </w:rPr>
        <w:t xml:space="preserve"> Cassimiro</w:t>
      </w:r>
      <w:r w:rsidR="009A5BFC" w:rsidRPr="00F64ABD">
        <w:rPr>
          <w:rFonts w:ascii="Times New Roman" w:hAnsi="Times New Roman" w:cs="Times New Roman"/>
          <w:sz w:val="24"/>
          <w:szCs w:val="24"/>
        </w:rPr>
        <w:t xml:space="preserve"> CPF: </w:t>
      </w:r>
      <w:r w:rsidR="00F64ABD" w:rsidRPr="00F64ABD">
        <w:rPr>
          <w:rFonts w:ascii="Times New Roman" w:hAnsi="Times New Roman" w:cs="Times New Roman"/>
          <w:sz w:val="24"/>
          <w:szCs w:val="24"/>
        </w:rPr>
        <w:t>127.566.176-95</w:t>
      </w:r>
    </w:p>
    <w:p w14:paraId="5C41B0B3" w14:textId="77777777" w:rsidR="008A7AB6" w:rsidRPr="009A5BFC" w:rsidRDefault="008A7AB6" w:rsidP="008A7AB6">
      <w:pPr>
        <w:spacing w:after="0" w:line="240" w:lineRule="auto"/>
        <w:rPr>
          <w:rFonts w:ascii="Times New Roman" w:hAnsi="Times New Roman" w:cs="Times New Roman"/>
          <w:sz w:val="24"/>
          <w:szCs w:val="24"/>
        </w:rPr>
      </w:pPr>
    </w:p>
    <w:p w14:paraId="5F24A332" w14:textId="78C1E307" w:rsidR="008A7AB6" w:rsidRPr="009A5BFC" w:rsidRDefault="00F90591" w:rsidP="009A5BF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8A7AB6" w:rsidRPr="009A5BFC">
        <w:rPr>
          <w:rFonts w:ascii="Times New Roman" w:hAnsi="Times New Roman" w:cs="Times New Roman"/>
          <w:sz w:val="24"/>
          <w:szCs w:val="24"/>
        </w:rPr>
        <w:t>II - _________________________________________________</w:t>
      </w:r>
      <w:r>
        <w:rPr>
          <w:rFonts w:ascii="Times New Roman" w:hAnsi="Times New Roman" w:cs="Times New Roman"/>
          <w:sz w:val="24"/>
          <w:szCs w:val="24"/>
        </w:rPr>
        <w:t>_</w:t>
      </w:r>
      <w:r w:rsidR="008A7AB6" w:rsidRPr="009A5BFC">
        <w:rPr>
          <w:rFonts w:ascii="Times New Roman" w:hAnsi="Times New Roman" w:cs="Times New Roman"/>
          <w:sz w:val="24"/>
          <w:szCs w:val="24"/>
        </w:rPr>
        <w:t>_</w:t>
      </w:r>
    </w:p>
    <w:p w14:paraId="1B95A75B" w14:textId="2162C611" w:rsidR="00E4688F" w:rsidRPr="009A5BFC" w:rsidRDefault="00F90591" w:rsidP="009A5BF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8A7AB6" w:rsidRPr="009A5BFC">
        <w:rPr>
          <w:rFonts w:ascii="Times New Roman" w:hAnsi="Times New Roman" w:cs="Times New Roman"/>
          <w:sz w:val="24"/>
          <w:szCs w:val="24"/>
        </w:rPr>
        <w:t>Ronaldo Alves Pereira CPF:</w:t>
      </w:r>
      <w:r w:rsidR="0016573E">
        <w:rPr>
          <w:rFonts w:ascii="Times New Roman" w:hAnsi="Times New Roman" w:cs="Times New Roman"/>
          <w:sz w:val="24"/>
          <w:szCs w:val="24"/>
        </w:rPr>
        <w:t xml:space="preserve"> </w:t>
      </w:r>
      <w:r w:rsidR="008A7AB6" w:rsidRPr="009A5BFC">
        <w:rPr>
          <w:rFonts w:ascii="Times New Roman" w:hAnsi="Times New Roman" w:cs="Times New Roman"/>
          <w:sz w:val="24"/>
          <w:szCs w:val="24"/>
        </w:rPr>
        <w:t>365.840.456-68</w:t>
      </w:r>
    </w:p>
    <w:p w14:paraId="25AA12AF" w14:textId="3968C893" w:rsidR="002A7E0B" w:rsidRPr="009A5BFC" w:rsidRDefault="002A7E0B" w:rsidP="000C7B67">
      <w:pPr>
        <w:spacing w:after="0" w:line="240" w:lineRule="auto"/>
        <w:jc w:val="both"/>
        <w:rPr>
          <w:rFonts w:ascii="Times New Roman" w:hAnsi="Times New Roman" w:cs="Times New Roman"/>
          <w:sz w:val="24"/>
          <w:szCs w:val="24"/>
        </w:rPr>
      </w:pPr>
    </w:p>
    <w:sectPr w:rsidR="002A7E0B" w:rsidRPr="009A5BFC" w:rsidSect="00B1219C">
      <w:headerReference w:type="default" r:id="rId10"/>
      <w:footerReference w:type="default" r:id="rId11"/>
      <w:pgSz w:w="11906" w:h="16838"/>
      <w:pgMar w:top="1276" w:right="1134" w:bottom="1134" w:left="1701" w:header="284" w:footer="2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E9431D" w14:textId="77777777" w:rsidR="009253DC" w:rsidRDefault="009253DC" w:rsidP="00AB0644">
      <w:pPr>
        <w:spacing w:after="0" w:line="240" w:lineRule="auto"/>
      </w:pPr>
      <w:r>
        <w:separator/>
      </w:r>
    </w:p>
  </w:endnote>
  <w:endnote w:type="continuationSeparator" w:id="0">
    <w:p w14:paraId="28EF252C" w14:textId="77777777" w:rsidR="009253DC" w:rsidRDefault="009253DC" w:rsidP="00AB0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B824D0" w14:textId="77777777" w:rsidR="000C5E8F" w:rsidRPr="00AB742F" w:rsidRDefault="000C5E8F" w:rsidP="00AB0644">
    <w:pPr>
      <w:pStyle w:val="Cabealho"/>
      <w:jc w:val="center"/>
      <w:rPr>
        <w:rFonts w:cstheme="minorHAnsi"/>
        <w:sz w:val="20"/>
        <w:szCs w:val="20"/>
      </w:rPr>
    </w:pPr>
    <w:r w:rsidRPr="00AB742F">
      <w:rPr>
        <w:rFonts w:cstheme="minorHAnsi"/>
        <w:sz w:val="20"/>
        <w:szCs w:val="20"/>
      </w:rPr>
      <w:t xml:space="preserve">Praça Dr. Castilho, 10, Centro – CEP 38750-000 – Presidente Olegário/MG </w:t>
    </w:r>
  </w:p>
  <w:p w14:paraId="526917D4" w14:textId="77777777" w:rsidR="000C5E8F" w:rsidRPr="00AB0644" w:rsidRDefault="000C5E8F" w:rsidP="00AB0644">
    <w:pPr>
      <w:pStyle w:val="Cabealho"/>
      <w:jc w:val="center"/>
      <w:rPr>
        <w:rFonts w:cstheme="minorHAnsi"/>
        <w:sz w:val="20"/>
        <w:szCs w:val="20"/>
      </w:rPr>
    </w:pPr>
    <w:r w:rsidRPr="00AB742F">
      <w:rPr>
        <w:rFonts w:cstheme="minorHAnsi"/>
        <w:sz w:val="20"/>
        <w:szCs w:val="20"/>
      </w:rPr>
      <w:t>CNPJ.: 18.602.060/0001-40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1733EA" w14:textId="77777777" w:rsidR="009253DC" w:rsidRDefault="009253DC" w:rsidP="00AB0644">
      <w:pPr>
        <w:spacing w:after="0" w:line="240" w:lineRule="auto"/>
      </w:pPr>
      <w:r>
        <w:separator/>
      </w:r>
    </w:p>
  </w:footnote>
  <w:footnote w:type="continuationSeparator" w:id="0">
    <w:p w14:paraId="37C1D179" w14:textId="77777777" w:rsidR="009253DC" w:rsidRDefault="009253DC" w:rsidP="00AB06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730040" w14:textId="77777777" w:rsidR="000C7B67" w:rsidRDefault="000C7B67" w:rsidP="000C7B67">
    <w:pPr>
      <w:pStyle w:val="Subttulo"/>
      <w:pBdr>
        <w:top w:val="double" w:sz="6" w:space="1" w:color="auto"/>
        <w:bottom w:val="double" w:sz="6" w:space="7" w:color="auto"/>
      </w:pBdr>
      <w:jc w:val="center"/>
      <w:rPr>
        <w:rFonts w:ascii="Verdana" w:eastAsia="Arial Unicode MS" w:hAnsi="Verdana"/>
        <w:b/>
        <w:sz w:val="20"/>
        <w:szCs w:val="20"/>
      </w:rPr>
    </w:pPr>
    <w:r>
      <w:rPr>
        <w:noProof/>
      </w:rPr>
      <w:drawing>
        <wp:anchor distT="0" distB="0" distL="114300" distR="114300" simplePos="0" relativeHeight="251660288" behindDoc="0" locked="0" layoutInCell="1" allowOverlap="1" wp14:anchorId="26600431" wp14:editId="4C8D8BDD">
          <wp:simplePos x="0" y="0"/>
          <wp:positionH relativeFrom="column">
            <wp:posOffset>348615</wp:posOffset>
          </wp:positionH>
          <wp:positionV relativeFrom="paragraph">
            <wp:posOffset>50800</wp:posOffset>
          </wp:positionV>
          <wp:extent cx="540385" cy="422910"/>
          <wp:effectExtent l="0" t="0" r="0" b="0"/>
          <wp:wrapNone/>
          <wp:docPr id="36" name="Imagem 36"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Brasao_presidente_olegario.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385" cy="422910"/>
                  </a:xfrm>
                  <a:prstGeom prst="rect">
                    <a:avLst/>
                  </a:prstGeom>
                  <a:noFill/>
                </pic:spPr>
              </pic:pic>
            </a:graphicData>
          </a:graphic>
        </wp:anchor>
      </w:drawing>
    </w:r>
    <w:r>
      <w:rPr>
        <w:noProof/>
      </w:rPr>
      <mc:AlternateContent>
        <mc:Choice Requires="wps">
          <w:drawing>
            <wp:anchor distT="0" distB="0" distL="114300" distR="114300" simplePos="0" relativeHeight="251661312" behindDoc="1" locked="0" layoutInCell="1" allowOverlap="1" wp14:anchorId="6D3B82BC" wp14:editId="1F136441">
              <wp:simplePos x="0" y="0"/>
              <wp:positionH relativeFrom="column">
                <wp:posOffset>-742950</wp:posOffset>
              </wp:positionH>
              <wp:positionV relativeFrom="paragraph">
                <wp:posOffset>-114300</wp:posOffset>
              </wp:positionV>
              <wp:extent cx="5715000" cy="588010"/>
              <wp:effectExtent l="0" t="0" r="0" b="0"/>
              <wp:wrapNone/>
              <wp:docPr id="58" name="Caixa de Texto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88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951418" w14:textId="77777777" w:rsidR="000C7B67" w:rsidRDefault="000C7B67" w:rsidP="000C7B6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3B82BC" id="_x0000_t202" coordsize="21600,21600" o:spt="202" path="m,l,21600r21600,l21600,xe">
              <v:stroke joinstyle="miter"/>
              <v:path gradientshapeok="t" o:connecttype="rect"/>
            </v:shapetype>
            <v:shape id="Caixa de Texto 58" o:spid="_x0000_s1026" type="#_x0000_t202" style="position:absolute;left:0;text-align:left;margin-left:-58.5pt;margin-top:-9pt;width:450pt;height:46.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" stroked="f">
              <v:textbox>
                <w:txbxContent>
                  <w:p w14:paraId="0B951418" w14:textId="77777777" w:rsidR="000C7B67" w:rsidRDefault="000C7B67" w:rsidP="000C7B67"/>
                </w:txbxContent>
              </v:textbox>
            </v:shape>
          </w:pict>
        </mc:Fallback>
      </mc:AlternateContent>
    </w:r>
    <w:r>
      <w:rPr>
        <w:noProof/>
      </w:rPr>
      <w:drawing>
        <wp:anchor distT="0" distB="0" distL="114300" distR="114300" simplePos="0" relativeHeight="251659264" behindDoc="1" locked="0" layoutInCell="1" allowOverlap="1" wp14:anchorId="45F9D220" wp14:editId="1BFEFE87">
          <wp:simplePos x="0" y="0"/>
          <wp:positionH relativeFrom="column">
            <wp:posOffset>139065</wp:posOffset>
          </wp:positionH>
          <wp:positionV relativeFrom="paragraph">
            <wp:posOffset>36830</wp:posOffset>
          </wp:positionV>
          <wp:extent cx="475615" cy="370840"/>
          <wp:effectExtent l="0" t="0" r="635" b="0"/>
          <wp:wrapNone/>
          <wp:docPr id="34" name="Imagem 34"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ao_presidente_olegar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5615" cy="370840"/>
                  </a:xfrm>
                  <a:prstGeom prst="rect">
                    <a:avLst/>
                  </a:prstGeom>
                  <a:noFill/>
                </pic:spPr>
              </pic:pic>
            </a:graphicData>
          </a:graphic>
        </wp:anchor>
      </w:drawing>
    </w:r>
    <w:r>
      <w:rPr>
        <w:rFonts w:ascii="Verdana" w:eastAsia="Arial Unicode MS" w:hAnsi="Verdana"/>
        <w:b/>
        <w:sz w:val="20"/>
        <w:szCs w:val="20"/>
      </w:rPr>
      <w:t>MUNICÍPIO DE PRESIDENTE OLEGÁRIO</w:t>
    </w:r>
  </w:p>
  <w:p w14:paraId="06DD8613" w14:textId="77777777" w:rsidR="000C7B67" w:rsidRDefault="000C7B67" w:rsidP="000C7B67">
    <w:pPr>
      <w:pStyle w:val="Subttulo"/>
      <w:pBdr>
        <w:top w:val="double" w:sz="6" w:space="1" w:color="auto"/>
        <w:bottom w:val="double" w:sz="6" w:space="7" w:color="auto"/>
      </w:pBdr>
      <w:jc w:val="center"/>
      <w:rPr>
        <w:rFonts w:ascii="Verdana" w:eastAsia="Arial Unicode MS" w:hAnsi="Verdana"/>
        <w:b/>
        <w:sz w:val="14"/>
        <w:szCs w:val="14"/>
      </w:rPr>
    </w:pPr>
    <w:r>
      <w:rPr>
        <w:rFonts w:ascii="Verdana" w:eastAsia="Arial Unicode MS" w:hAnsi="Verdana"/>
        <w:b/>
        <w:sz w:val="14"/>
        <w:szCs w:val="14"/>
      </w:rPr>
      <w:t>Praça Dr. Castilho, 10 – Centro – CEP 38750-000 – CNPJ 18.602.060/0001-40</w:t>
    </w:r>
  </w:p>
  <w:p w14:paraId="7B6D2CE3" w14:textId="77777777" w:rsidR="000C7B67" w:rsidRDefault="000C7B67" w:rsidP="000C7B67">
    <w:pPr>
      <w:pStyle w:val="Subttulo"/>
      <w:pBdr>
        <w:top w:val="double" w:sz="6" w:space="1" w:color="auto"/>
        <w:bottom w:val="double" w:sz="6" w:space="7" w:color="auto"/>
      </w:pBdr>
      <w:jc w:val="center"/>
      <w:rPr>
        <w:rFonts w:ascii="Verdana" w:eastAsia="Arial Unicode MS" w:hAnsi="Verdana"/>
        <w:b/>
        <w:sz w:val="20"/>
        <w:szCs w:val="20"/>
      </w:rPr>
    </w:pPr>
    <w:r>
      <w:rPr>
        <w:rFonts w:ascii="Verdana" w:eastAsia="Arial Unicode MS" w:hAnsi="Verdana"/>
        <w:b/>
        <w:sz w:val="14"/>
        <w:szCs w:val="14"/>
      </w:rPr>
      <w:t xml:space="preserve">Tel.: (34) 3811-1560 </w:t>
    </w:r>
    <w:r w:rsidRPr="000C7B67">
      <w:rPr>
        <w:rFonts w:ascii="Verdana" w:eastAsia="Arial Unicode MS" w:hAnsi="Verdana"/>
        <w:b/>
        <w:sz w:val="14"/>
        <w:szCs w:val="14"/>
      </w:rPr>
      <w:t xml:space="preserve">– </w:t>
    </w:r>
    <w:hyperlink r:id="rId2" w:history="1">
      <w:r w:rsidRPr="000C7B67">
        <w:rPr>
          <w:rStyle w:val="Hyperlink"/>
          <w:rFonts w:ascii="Verdana" w:eastAsia="Arial Unicode MS" w:hAnsi="Verdana"/>
          <w:b/>
          <w:color w:val="auto"/>
          <w:sz w:val="14"/>
          <w:szCs w:val="14"/>
        </w:rPr>
        <w:t>www.po.mg.gov.br</w:t>
      </w:r>
    </w:hyperlink>
    <w:r w:rsidRPr="000C7B67">
      <w:rPr>
        <w:rFonts w:ascii="Verdana" w:eastAsia="Arial Unicode MS" w:hAnsi="Verdana"/>
        <w:b/>
        <w:sz w:val="14"/>
        <w:szCs w:val="14"/>
      </w:rPr>
      <w:t xml:space="preserve"> – </w:t>
    </w:r>
    <w:r>
      <w:rPr>
        <w:rFonts w:ascii="Verdana" w:eastAsia="Arial Unicode MS" w:hAnsi="Verdana"/>
        <w:b/>
        <w:sz w:val="14"/>
        <w:szCs w:val="14"/>
      </w:rPr>
      <w:t>compradireta@po.mg.gov.br</w:t>
    </w:r>
  </w:p>
  <w:p w14:paraId="2B201C54" w14:textId="77777777" w:rsidR="000C5E8F" w:rsidRDefault="000C5E8F">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DF2CD0"/>
    <w:multiLevelType w:val="hybridMultilevel"/>
    <w:tmpl w:val="DE30802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26845992"/>
    <w:multiLevelType w:val="hybridMultilevel"/>
    <w:tmpl w:val="EAC0609A"/>
    <w:lvl w:ilvl="0" w:tplc="5112BA1A">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45AF7F41"/>
    <w:multiLevelType w:val="hybridMultilevel"/>
    <w:tmpl w:val="4D42639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52DC11A4"/>
    <w:multiLevelType w:val="hybridMultilevel"/>
    <w:tmpl w:val="0C0220E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0644"/>
    <w:rsid w:val="00005F7A"/>
    <w:rsid w:val="0001517E"/>
    <w:rsid w:val="00034F5E"/>
    <w:rsid w:val="00084D1D"/>
    <w:rsid w:val="00091819"/>
    <w:rsid w:val="00092E5A"/>
    <w:rsid w:val="000C5E8F"/>
    <w:rsid w:val="000C7B67"/>
    <w:rsid w:val="000D0441"/>
    <w:rsid w:val="000D64D8"/>
    <w:rsid w:val="001158D0"/>
    <w:rsid w:val="0013790B"/>
    <w:rsid w:val="001477F6"/>
    <w:rsid w:val="00156A25"/>
    <w:rsid w:val="0016573E"/>
    <w:rsid w:val="001A049A"/>
    <w:rsid w:val="001A476D"/>
    <w:rsid w:val="001D4679"/>
    <w:rsid w:val="001E6866"/>
    <w:rsid w:val="001F236E"/>
    <w:rsid w:val="00200EB1"/>
    <w:rsid w:val="00206BC5"/>
    <w:rsid w:val="00220E35"/>
    <w:rsid w:val="00247504"/>
    <w:rsid w:val="00271BA4"/>
    <w:rsid w:val="00273100"/>
    <w:rsid w:val="002A7E0B"/>
    <w:rsid w:val="002D3E68"/>
    <w:rsid w:val="002D45DE"/>
    <w:rsid w:val="002D6533"/>
    <w:rsid w:val="002D6CAB"/>
    <w:rsid w:val="003045DF"/>
    <w:rsid w:val="00305D7D"/>
    <w:rsid w:val="0033149A"/>
    <w:rsid w:val="00335044"/>
    <w:rsid w:val="003517F9"/>
    <w:rsid w:val="0036134B"/>
    <w:rsid w:val="0036135F"/>
    <w:rsid w:val="00365C75"/>
    <w:rsid w:val="00370B97"/>
    <w:rsid w:val="003A24A9"/>
    <w:rsid w:val="003B3F6B"/>
    <w:rsid w:val="003C7261"/>
    <w:rsid w:val="003D12EA"/>
    <w:rsid w:val="003D3BFF"/>
    <w:rsid w:val="003F0ACF"/>
    <w:rsid w:val="003F2E93"/>
    <w:rsid w:val="004032BD"/>
    <w:rsid w:val="00404974"/>
    <w:rsid w:val="00472DCD"/>
    <w:rsid w:val="004A7ED6"/>
    <w:rsid w:val="004D5164"/>
    <w:rsid w:val="005167EA"/>
    <w:rsid w:val="00534AFA"/>
    <w:rsid w:val="0053560B"/>
    <w:rsid w:val="00563F8F"/>
    <w:rsid w:val="005758D4"/>
    <w:rsid w:val="005B0AC1"/>
    <w:rsid w:val="006A05B5"/>
    <w:rsid w:val="006A3F12"/>
    <w:rsid w:val="006E0419"/>
    <w:rsid w:val="006F20C0"/>
    <w:rsid w:val="00703C79"/>
    <w:rsid w:val="00720BB6"/>
    <w:rsid w:val="00721E6E"/>
    <w:rsid w:val="00731D96"/>
    <w:rsid w:val="00741F9C"/>
    <w:rsid w:val="007837B9"/>
    <w:rsid w:val="00786170"/>
    <w:rsid w:val="007A6255"/>
    <w:rsid w:val="007B2FF0"/>
    <w:rsid w:val="007D07B1"/>
    <w:rsid w:val="007F4B1F"/>
    <w:rsid w:val="00800ED1"/>
    <w:rsid w:val="008158EB"/>
    <w:rsid w:val="00830AAA"/>
    <w:rsid w:val="00891AA4"/>
    <w:rsid w:val="008A1E54"/>
    <w:rsid w:val="008A7AB6"/>
    <w:rsid w:val="008B1872"/>
    <w:rsid w:val="008B761B"/>
    <w:rsid w:val="009253DC"/>
    <w:rsid w:val="00934676"/>
    <w:rsid w:val="00940B90"/>
    <w:rsid w:val="00954895"/>
    <w:rsid w:val="009657B8"/>
    <w:rsid w:val="00981B6E"/>
    <w:rsid w:val="009A19D2"/>
    <w:rsid w:val="009A4817"/>
    <w:rsid w:val="009A5BFC"/>
    <w:rsid w:val="009B682D"/>
    <w:rsid w:val="009C60FC"/>
    <w:rsid w:val="009D549F"/>
    <w:rsid w:val="009D66F6"/>
    <w:rsid w:val="00A07FA5"/>
    <w:rsid w:val="00A119CE"/>
    <w:rsid w:val="00A8487B"/>
    <w:rsid w:val="00A87FE3"/>
    <w:rsid w:val="00AA04F8"/>
    <w:rsid w:val="00AB0644"/>
    <w:rsid w:val="00AC59E5"/>
    <w:rsid w:val="00AE429F"/>
    <w:rsid w:val="00AE479B"/>
    <w:rsid w:val="00AE5C0E"/>
    <w:rsid w:val="00AF58B4"/>
    <w:rsid w:val="00B1219C"/>
    <w:rsid w:val="00B24131"/>
    <w:rsid w:val="00B404D6"/>
    <w:rsid w:val="00B43C33"/>
    <w:rsid w:val="00B51FC2"/>
    <w:rsid w:val="00B67C8D"/>
    <w:rsid w:val="00B75958"/>
    <w:rsid w:val="00B75E70"/>
    <w:rsid w:val="00B86EF3"/>
    <w:rsid w:val="00BB581E"/>
    <w:rsid w:val="00BC20A4"/>
    <w:rsid w:val="00BD2381"/>
    <w:rsid w:val="00BD46BA"/>
    <w:rsid w:val="00BF31D3"/>
    <w:rsid w:val="00C16840"/>
    <w:rsid w:val="00C2702A"/>
    <w:rsid w:val="00C5388D"/>
    <w:rsid w:val="00C5573E"/>
    <w:rsid w:val="00C65B9F"/>
    <w:rsid w:val="00C709A6"/>
    <w:rsid w:val="00C77F36"/>
    <w:rsid w:val="00C80EBC"/>
    <w:rsid w:val="00C84CF5"/>
    <w:rsid w:val="00C94440"/>
    <w:rsid w:val="00CC0788"/>
    <w:rsid w:val="00D05B36"/>
    <w:rsid w:val="00D14886"/>
    <w:rsid w:val="00D52829"/>
    <w:rsid w:val="00D63C55"/>
    <w:rsid w:val="00D658DE"/>
    <w:rsid w:val="00D65F82"/>
    <w:rsid w:val="00D6750F"/>
    <w:rsid w:val="00D86715"/>
    <w:rsid w:val="00D956CB"/>
    <w:rsid w:val="00E00D21"/>
    <w:rsid w:val="00E3786E"/>
    <w:rsid w:val="00E4688F"/>
    <w:rsid w:val="00E53303"/>
    <w:rsid w:val="00E70A32"/>
    <w:rsid w:val="00EB4A1C"/>
    <w:rsid w:val="00EC287F"/>
    <w:rsid w:val="00EC5A32"/>
    <w:rsid w:val="00EE6DBD"/>
    <w:rsid w:val="00F11403"/>
    <w:rsid w:val="00F173F1"/>
    <w:rsid w:val="00F24C7E"/>
    <w:rsid w:val="00F266C1"/>
    <w:rsid w:val="00F455AE"/>
    <w:rsid w:val="00F62478"/>
    <w:rsid w:val="00F64ABD"/>
    <w:rsid w:val="00F90591"/>
    <w:rsid w:val="00F97CB9"/>
    <w:rsid w:val="00FA5BA6"/>
    <w:rsid w:val="00FA62CF"/>
    <w:rsid w:val="00FC11BE"/>
    <w:rsid w:val="00FE22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A89700F"/>
  <w15:chartTrackingRefBased/>
  <w15:docId w15:val="{2E9CD7B5-86A1-48FC-9998-B1029810A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E4688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har"/>
    <w:uiPriority w:val="9"/>
    <w:semiHidden/>
    <w:unhideWhenUsed/>
    <w:qFormat/>
    <w:rsid w:val="00F9059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4">
    <w:name w:val="heading 4"/>
    <w:basedOn w:val="Normal"/>
    <w:next w:val="Normal"/>
    <w:link w:val="Ttulo4Char"/>
    <w:uiPriority w:val="9"/>
    <w:semiHidden/>
    <w:unhideWhenUsed/>
    <w:qFormat/>
    <w:rsid w:val="00B75958"/>
    <w:pPr>
      <w:keepNext/>
      <w:keepLines/>
      <w:widowControl w:val="0"/>
      <w:autoSpaceDE w:val="0"/>
      <w:autoSpaceDN w:val="0"/>
      <w:spacing w:before="40" w:after="0" w:line="240" w:lineRule="auto"/>
      <w:outlineLvl w:val="3"/>
    </w:pPr>
    <w:rPr>
      <w:rFonts w:asciiTheme="majorHAnsi" w:eastAsiaTheme="majorEastAsia" w:hAnsiTheme="majorHAnsi" w:cstheme="majorBidi"/>
      <w:i/>
      <w:iCs/>
      <w:color w:val="2E74B5" w:themeColor="accent1" w:themeShade="BF"/>
      <w:lang w:val="pt-PT" w:eastAsia="pt-PT" w:bidi="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B064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B0644"/>
  </w:style>
  <w:style w:type="paragraph" w:styleId="Rodap">
    <w:name w:val="footer"/>
    <w:basedOn w:val="Normal"/>
    <w:link w:val="RodapChar"/>
    <w:uiPriority w:val="99"/>
    <w:unhideWhenUsed/>
    <w:rsid w:val="00AB0644"/>
    <w:pPr>
      <w:tabs>
        <w:tab w:val="center" w:pos="4252"/>
        <w:tab w:val="right" w:pos="8504"/>
      </w:tabs>
      <w:spacing w:after="0" w:line="240" w:lineRule="auto"/>
    </w:pPr>
  </w:style>
  <w:style w:type="character" w:customStyle="1" w:styleId="RodapChar">
    <w:name w:val="Rodapé Char"/>
    <w:basedOn w:val="Fontepargpadro"/>
    <w:link w:val="Rodap"/>
    <w:uiPriority w:val="99"/>
    <w:rsid w:val="00AB0644"/>
  </w:style>
  <w:style w:type="paragraph" w:styleId="PargrafodaLista">
    <w:name w:val="List Paragraph"/>
    <w:basedOn w:val="Normal"/>
    <w:link w:val="PargrafodaListaChar"/>
    <w:uiPriority w:val="34"/>
    <w:qFormat/>
    <w:rsid w:val="00AB0644"/>
    <w:pPr>
      <w:ind w:left="720"/>
      <w:contextualSpacing/>
    </w:pPr>
  </w:style>
  <w:style w:type="character" w:styleId="Hyperlink">
    <w:name w:val="Hyperlink"/>
    <w:basedOn w:val="Fontepargpadro"/>
    <w:uiPriority w:val="99"/>
    <w:unhideWhenUsed/>
    <w:rsid w:val="00721E6E"/>
    <w:rPr>
      <w:color w:val="0000FF"/>
      <w:u w:val="single"/>
    </w:rPr>
  </w:style>
  <w:style w:type="table" w:styleId="TabelaSimples1">
    <w:name w:val="Plain Table 1"/>
    <w:basedOn w:val="Tabelanormal"/>
    <w:uiPriority w:val="41"/>
    <w:rsid w:val="00721E6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comgrade">
    <w:name w:val="Table Grid"/>
    <w:basedOn w:val="Tabelanormal"/>
    <w:rsid w:val="00AA04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grafodaListaChar">
    <w:name w:val="Parágrafo da Lista Char"/>
    <w:link w:val="PargrafodaLista"/>
    <w:uiPriority w:val="34"/>
    <w:locked/>
    <w:rsid w:val="007837B9"/>
  </w:style>
  <w:style w:type="paragraph" w:styleId="Textodebalo">
    <w:name w:val="Balloon Text"/>
    <w:basedOn w:val="Normal"/>
    <w:link w:val="TextodebaloChar"/>
    <w:uiPriority w:val="99"/>
    <w:semiHidden/>
    <w:unhideWhenUsed/>
    <w:rsid w:val="00D65F8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65F82"/>
    <w:rPr>
      <w:rFonts w:ascii="Segoe UI" w:hAnsi="Segoe UI" w:cs="Segoe UI"/>
      <w:sz w:val="18"/>
      <w:szCs w:val="18"/>
    </w:rPr>
  </w:style>
  <w:style w:type="character" w:customStyle="1" w:styleId="Ttulo4Char">
    <w:name w:val="Título 4 Char"/>
    <w:basedOn w:val="Fontepargpadro"/>
    <w:link w:val="Ttulo4"/>
    <w:uiPriority w:val="9"/>
    <w:semiHidden/>
    <w:rsid w:val="00B75958"/>
    <w:rPr>
      <w:rFonts w:asciiTheme="majorHAnsi" w:eastAsiaTheme="majorEastAsia" w:hAnsiTheme="majorHAnsi" w:cstheme="majorBidi"/>
      <w:i/>
      <w:iCs/>
      <w:color w:val="2E74B5" w:themeColor="accent1" w:themeShade="BF"/>
      <w:lang w:val="pt-PT" w:eastAsia="pt-PT" w:bidi="pt-PT"/>
    </w:rPr>
  </w:style>
  <w:style w:type="paragraph" w:styleId="NormalWeb">
    <w:name w:val="Normal (Web)"/>
    <w:basedOn w:val="Normal"/>
    <w:uiPriority w:val="99"/>
    <w:semiHidden/>
    <w:unhideWhenUsed/>
    <w:rsid w:val="0093467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934676"/>
    <w:rPr>
      <w:i/>
      <w:iCs/>
    </w:rPr>
  </w:style>
  <w:style w:type="paragraph" w:styleId="Textodenotadefim">
    <w:name w:val="endnote text"/>
    <w:basedOn w:val="Normal"/>
    <w:link w:val="TextodenotadefimChar"/>
    <w:uiPriority w:val="99"/>
    <w:semiHidden/>
    <w:unhideWhenUsed/>
    <w:rsid w:val="00934676"/>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934676"/>
    <w:rPr>
      <w:sz w:val="20"/>
      <w:szCs w:val="20"/>
    </w:rPr>
  </w:style>
  <w:style w:type="character" w:styleId="Refdenotadefim">
    <w:name w:val="endnote reference"/>
    <w:basedOn w:val="Fontepargpadro"/>
    <w:uiPriority w:val="99"/>
    <w:semiHidden/>
    <w:unhideWhenUsed/>
    <w:rsid w:val="00934676"/>
    <w:rPr>
      <w:vertAlign w:val="superscript"/>
    </w:rPr>
  </w:style>
  <w:style w:type="paragraph" w:styleId="Textodenotaderodap">
    <w:name w:val="footnote text"/>
    <w:basedOn w:val="Normal"/>
    <w:link w:val="TextodenotaderodapChar"/>
    <w:uiPriority w:val="99"/>
    <w:semiHidden/>
    <w:unhideWhenUsed/>
    <w:rsid w:val="0093467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934676"/>
    <w:rPr>
      <w:sz w:val="20"/>
      <w:szCs w:val="20"/>
    </w:rPr>
  </w:style>
  <w:style w:type="character" w:styleId="Refdenotaderodap">
    <w:name w:val="footnote reference"/>
    <w:basedOn w:val="Fontepargpadro"/>
    <w:uiPriority w:val="99"/>
    <w:semiHidden/>
    <w:unhideWhenUsed/>
    <w:rsid w:val="00934676"/>
    <w:rPr>
      <w:vertAlign w:val="superscript"/>
    </w:rPr>
  </w:style>
  <w:style w:type="paragraph" w:styleId="Ttulo">
    <w:name w:val="Title"/>
    <w:basedOn w:val="Normal"/>
    <w:link w:val="TtuloChar"/>
    <w:uiPriority w:val="1"/>
    <w:qFormat/>
    <w:rsid w:val="00E4688F"/>
    <w:pPr>
      <w:widowControl w:val="0"/>
      <w:autoSpaceDE w:val="0"/>
      <w:autoSpaceDN w:val="0"/>
      <w:spacing w:after="0" w:line="240" w:lineRule="auto"/>
    </w:pPr>
    <w:rPr>
      <w:rFonts w:ascii="Times New Roman" w:eastAsia="Times New Roman" w:hAnsi="Times New Roman" w:cs="Times New Roman"/>
      <w:lang w:val="en-US"/>
    </w:rPr>
  </w:style>
  <w:style w:type="character" w:customStyle="1" w:styleId="TtuloChar">
    <w:name w:val="Título Char"/>
    <w:basedOn w:val="Fontepargpadro"/>
    <w:link w:val="Ttulo"/>
    <w:uiPriority w:val="1"/>
    <w:rsid w:val="00E4688F"/>
    <w:rPr>
      <w:rFonts w:ascii="Times New Roman" w:eastAsia="Times New Roman" w:hAnsi="Times New Roman" w:cs="Times New Roman"/>
      <w:lang w:val="en-US"/>
    </w:rPr>
  </w:style>
  <w:style w:type="character" w:customStyle="1" w:styleId="Ttulo1Char">
    <w:name w:val="Título 1 Char"/>
    <w:basedOn w:val="Fontepargpadro"/>
    <w:link w:val="Ttulo1"/>
    <w:uiPriority w:val="9"/>
    <w:rsid w:val="00E4688F"/>
    <w:rPr>
      <w:rFonts w:asciiTheme="majorHAnsi" w:eastAsiaTheme="majorEastAsia" w:hAnsiTheme="majorHAnsi" w:cstheme="majorBidi"/>
      <w:color w:val="2E74B5" w:themeColor="accent1" w:themeShade="BF"/>
      <w:sz w:val="32"/>
      <w:szCs w:val="32"/>
    </w:rPr>
  </w:style>
  <w:style w:type="paragraph" w:styleId="Subttulo">
    <w:name w:val="Subtitle"/>
    <w:basedOn w:val="Normal"/>
    <w:next w:val="Normal"/>
    <w:link w:val="SubttuloChar"/>
    <w:qFormat/>
    <w:rsid w:val="000C7B67"/>
    <w:pPr>
      <w:autoSpaceDE w:val="0"/>
      <w:autoSpaceDN w:val="0"/>
      <w:adjustRightInd w:val="0"/>
      <w:spacing w:after="0" w:line="240" w:lineRule="auto"/>
    </w:pPr>
    <w:rPr>
      <w:rFonts w:ascii="Arial" w:eastAsia="Times New Roman" w:hAnsi="Arial" w:cs="Times New Roman"/>
      <w:sz w:val="24"/>
      <w:szCs w:val="24"/>
      <w:lang w:eastAsia="pt-BR"/>
    </w:rPr>
  </w:style>
  <w:style w:type="character" w:customStyle="1" w:styleId="SubttuloChar">
    <w:name w:val="Subtítulo Char"/>
    <w:basedOn w:val="Fontepargpadro"/>
    <w:link w:val="Subttulo"/>
    <w:rsid w:val="000C7B67"/>
    <w:rPr>
      <w:rFonts w:ascii="Arial" w:eastAsia="Times New Roman" w:hAnsi="Arial" w:cs="Times New Roman"/>
      <w:sz w:val="24"/>
      <w:szCs w:val="24"/>
      <w:lang w:eastAsia="pt-BR"/>
    </w:rPr>
  </w:style>
  <w:style w:type="character" w:customStyle="1" w:styleId="Ttulo2Char">
    <w:name w:val="Título 2 Char"/>
    <w:basedOn w:val="Fontepargpadro"/>
    <w:link w:val="Ttulo2"/>
    <w:uiPriority w:val="9"/>
    <w:semiHidden/>
    <w:rsid w:val="00F90591"/>
    <w:rPr>
      <w:rFonts w:asciiTheme="majorHAnsi" w:eastAsiaTheme="majorEastAsia" w:hAnsiTheme="majorHAnsi" w:cstheme="majorBidi"/>
      <w:color w:val="2E74B5" w:themeColor="accent1" w:themeShade="BF"/>
      <w:sz w:val="26"/>
      <w:szCs w:val="26"/>
    </w:rPr>
  </w:style>
  <w:style w:type="table" w:customStyle="1" w:styleId="Tabelacomgrade1">
    <w:name w:val="Tabela com grade1"/>
    <w:basedOn w:val="Tabelanormal"/>
    <w:next w:val="Tabelacomgrade"/>
    <w:rsid w:val="00F90591"/>
    <w:pPr>
      <w:spacing w:after="0" w:line="240" w:lineRule="auto"/>
    </w:pPr>
    <w:rPr>
      <w:rFonts w:ascii="Times New Roman" w:eastAsia="Times New Roman" w:hAnsi="Times New Roman" w:cs="Times New Roman"/>
      <w:sz w:val="20"/>
      <w:szCs w:val="20"/>
      <w:lang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7662470">
      <w:bodyDiv w:val="1"/>
      <w:marLeft w:val="0"/>
      <w:marRight w:val="0"/>
      <w:marTop w:val="0"/>
      <w:marBottom w:val="0"/>
      <w:divBdr>
        <w:top w:val="none" w:sz="0" w:space="0" w:color="auto"/>
        <w:left w:val="none" w:sz="0" w:space="0" w:color="auto"/>
        <w:bottom w:val="none" w:sz="0" w:space="0" w:color="auto"/>
        <w:right w:val="none" w:sz="0" w:space="0" w:color="auto"/>
      </w:divBdr>
    </w:div>
    <w:div w:id="331570975">
      <w:bodyDiv w:val="1"/>
      <w:marLeft w:val="0"/>
      <w:marRight w:val="0"/>
      <w:marTop w:val="0"/>
      <w:marBottom w:val="0"/>
      <w:divBdr>
        <w:top w:val="none" w:sz="0" w:space="0" w:color="auto"/>
        <w:left w:val="none" w:sz="0" w:space="0" w:color="auto"/>
        <w:bottom w:val="none" w:sz="0" w:space="0" w:color="auto"/>
        <w:right w:val="none" w:sz="0" w:space="0" w:color="auto"/>
      </w:divBdr>
    </w:div>
    <w:div w:id="740714688">
      <w:bodyDiv w:val="1"/>
      <w:marLeft w:val="0"/>
      <w:marRight w:val="0"/>
      <w:marTop w:val="0"/>
      <w:marBottom w:val="0"/>
      <w:divBdr>
        <w:top w:val="none" w:sz="0" w:space="0" w:color="auto"/>
        <w:left w:val="none" w:sz="0" w:space="0" w:color="auto"/>
        <w:bottom w:val="none" w:sz="0" w:space="0" w:color="auto"/>
        <w:right w:val="none" w:sz="0" w:space="0" w:color="auto"/>
      </w:divBdr>
    </w:div>
    <w:div w:id="887375697">
      <w:bodyDiv w:val="1"/>
      <w:marLeft w:val="0"/>
      <w:marRight w:val="0"/>
      <w:marTop w:val="0"/>
      <w:marBottom w:val="0"/>
      <w:divBdr>
        <w:top w:val="none" w:sz="0" w:space="0" w:color="auto"/>
        <w:left w:val="none" w:sz="0" w:space="0" w:color="auto"/>
        <w:bottom w:val="none" w:sz="0" w:space="0" w:color="auto"/>
        <w:right w:val="none" w:sz="0" w:space="0" w:color="auto"/>
      </w:divBdr>
    </w:div>
    <w:div w:id="1235893011">
      <w:bodyDiv w:val="1"/>
      <w:marLeft w:val="0"/>
      <w:marRight w:val="0"/>
      <w:marTop w:val="0"/>
      <w:marBottom w:val="0"/>
      <w:divBdr>
        <w:top w:val="none" w:sz="0" w:space="0" w:color="auto"/>
        <w:left w:val="none" w:sz="0" w:space="0" w:color="auto"/>
        <w:bottom w:val="none" w:sz="0" w:space="0" w:color="auto"/>
        <w:right w:val="none" w:sz="0" w:space="0" w:color="auto"/>
      </w:divBdr>
    </w:div>
    <w:div w:id="1382484557">
      <w:bodyDiv w:val="1"/>
      <w:marLeft w:val="0"/>
      <w:marRight w:val="0"/>
      <w:marTop w:val="0"/>
      <w:marBottom w:val="0"/>
      <w:divBdr>
        <w:top w:val="none" w:sz="0" w:space="0" w:color="auto"/>
        <w:left w:val="none" w:sz="0" w:space="0" w:color="auto"/>
        <w:bottom w:val="none" w:sz="0" w:space="0" w:color="auto"/>
        <w:right w:val="none" w:sz="0" w:space="0" w:color="auto"/>
      </w:divBdr>
    </w:div>
    <w:div w:id="1420324620">
      <w:bodyDiv w:val="1"/>
      <w:marLeft w:val="0"/>
      <w:marRight w:val="0"/>
      <w:marTop w:val="0"/>
      <w:marBottom w:val="0"/>
      <w:divBdr>
        <w:top w:val="none" w:sz="0" w:space="0" w:color="auto"/>
        <w:left w:val="none" w:sz="0" w:space="0" w:color="auto"/>
        <w:bottom w:val="none" w:sz="0" w:space="0" w:color="auto"/>
        <w:right w:val="none" w:sz="0" w:space="0" w:color="auto"/>
      </w:divBdr>
    </w:div>
    <w:div w:id="1590115692">
      <w:bodyDiv w:val="1"/>
      <w:marLeft w:val="0"/>
      <w:marRight w:val="0"/>
      <w:marTop w:val="0"/>
      <w:marBottom w:val="0"/>
      <w:divBdr>
        <w:top w:val="none" w:sz="0" w:space="0" w:color="auto"/>
        <w:left w:val="none" w:sz="0" w:space="0" w:color="auto"/>
        <w:bottom w:val="none" w:sz="0" w:space="0" w:color="auto"/>
        <w:right w:val="none" w:sz="0" w:space="0" w:color="auto"/>
      </w:divBdr>
    </w:div>
    <w:div w:id="1624768931">
      <w:bodyDiv w:val="1"/>
      <w:marLeft w:val="0"/>
      <w:marRight w:val="0"/>
      <w:marTop w:val="0"/>
      <w:marBottom w:val="0"/>
      <w:divBdr>
        <w:top w:val="none" w:sz="0" w:space="0" w:color="auto"/>
        <w:left w:val="none" w:sz="0" w:space="0" w:color="auto"/>
        <w:bottom w:val="none" w:sz="0" w:space="0" w:color="auto"/>
        <w:right w:val="none" w:sz="0" w:space="0" w:color="auto"/>
      </w:divBdr>
    </w:div>
    <w:div w:id="1804500627">
      <w:bodyDiv w:val="1"/>
      <w:marLeft w:val="0"/>
      <w:marRight w:val="0"/>
      <w:marTop w:val="0"/>
      <w:marBottom w:val="0"/>
      <w:divBdr>
        <w:top w:val="none" w:sz="0" w:space="0" w:color="auto"/>
        <w:left w:val="none" w:sz="0" w:space="0" w:color="auto"/>
        <w:bottom w:val="none" w:sz="0" w:space="0" w:color="auto"/>
        <w:right w:val="none" w:sz="0" w:space="0" w:color="auto"/>
      </w:divBdr>
    </w:div>
    <w:div w:id="2009405725">
      <w:bodyDiv w:val="1"/>
      <w:marLeft w:val="0"/>
      <w:marRight w:val="0"/>
      <w:marTop w:val="0"/>
      <w:marBottom w:val="0"/>
      <w:divBdr>
        <w:top w:val="none" w:sz="0" w:space="0" w:color="auto"/>
        <w:left w:val="none" w:sz="0" w:space="0" w:color="auto"/>
        <w:bottom w:val="none" w:sz="0" w:space="0" w:color="auto"/>
        <w:right w:val="none" w:sz="0" w:space="0" w:color="auto"/>
      </w:divBdr>
    </w:div>
    <w:div w:id="2024087729">
      <w:bodyDiv w:val="1"/>
      <w:marLeft w:val="0"/>
      <w:marRight w:val="0"/>
      <w:marTop w:val="0"/>
      <w:marBottom w:val="0"/>
      <w:divBdr>
        <w:top w:val="none" w:sz="0" w:space="0" w:color="auto"/>
        <w:left w:val="none" w:sz="0" w:space="0" w:color="auto"/>
        <w:bottom w:val="none" w:sz="0" w:space="0" w:color="auto"/>
        <w:right w:val="none" w:sz="0" w:space="0" w:color="auto"/>
      </w:divBdr>
    </w:div>
    <w:div w:id="2098135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2" Type="http://schemas.openxmlformats.org/officeDocument/2006/relationships/hyperlink" Target="http://www.po.mg.gov.br" TargetMode="External"/><Relationship Id="rId1" Type="http://schemas.openxmlformats.org/officeDocument/2006/relationships/image" Target="media/image3.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30D110-E302-4F41-8BE3-563FA4466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5</Pages>
  <Words>1872</Words>
  <Characters>10110</Characters>
  <Application>Microsoft Office Word</Application>
  <DocSecurity>0</DocSecurity>
  <Lines>84</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PPO-USER</cp:lastModifiedBy>
  <cp:revision>3</cp:revision>
  <cp:lastPrinted>2021-07-13T14:35:00Z</cp:lastPrinted>
  <dcterms:created xsi:type="dcterms:W3CDTF">2021-08-02T14:11:00Z</dcterms:created>
  <dcterms:modified xsi:type="dcterms:W3CDTF">2021-08-02T14:43:00Z</dcterms:modified>
</cp:coreProperties>
</file>