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DBF89D" w14:textId="77777777" w:rsidR="001A049A" w:rsidRPr="00AE5C0E" w:rsidRDefault="00BD5CBE" w:rsidP="001A049A">
      <w:pPr>
        <w:spacing w:after="0" w:line="240" w:lineRule="auto"/>
        <w:jc w:val="both"/>
      </w:pPr>
      <w:r w:rsidRPr="00F641C3">
        <w:rPr>
          <w:rFonts w:ascii="Times New Roman" w:eastAsia="Carlito" w:hAnsi="Times New Roman" w:cs="Times New Roman"/>
          <w:noProof/>
          <w:sz w:val="24"/>
          <w:szCs w:val="24"/>
          <w:lang w:eastAsia="pt-BR"/>
        </w:rPr>
        <mc:AlternateContent>
          <mc:Choice Requires="wpg">
            <w:drawing>
              <wp:inline distT="0" distB="0" distL="0" distR="0" wp14:anchorId="13C2436E" wp14:editId="1EA19307">
                <wp:extent cx="7334250" cy="219075"/>
                <wp:effectExtent l="0" t="0" r="0"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4250" cy="219075"/>
                          <a:chOff x="-1373" y="81"/>
                          <a:chExt cx="12305" cy="644"/>
                        </a:xfrm>
                      </wpg:grpSpPr>
                      <wps:wsp>
                        <wps:cNvPr id="67" name="Freeform 46"/>
                        <wps:cNvSpPr>
                          <a:spLocks/>
                        </wps:cNvSpPr>
                        <wps:spPr bwMode="auto">
                          <a:xfrm>
                            <a:off x="-1373" y="81"/>
                            <a:ext cx="10299" cy="586"/>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232" y="139"/>
                            <a:ext cx="970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FA6FD" w14:textId="15620C64" w:rsidR="00BD5CBE" w:rsidRPr="002142EB"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2142EB">
                                <w:rPr>
                                  <w:rFonts w:ascii="Times New Roman" w:hAnsi="Times New Roman" w:cs="Times New Roman"/>
                                  <w:b/>
                                  <w:color w:val="FFFFFF" w:themeColor="background1"/>
                                  <w:sz w:val="24"/>
                                  <w:szCs w:val="24"/>
                                </w:rPr>
                                <w:t>Nº 16</w:t>
                              </w:r>
                              <w:r w:rsidR="002142EB" w:rsidRPr="002142EB">
                                <w:rPr>
                                  <w:rFonts w:ascii="Times New Roman" w:hAnsi="Times New Roman" w:cs="Times New Roman"/>
                                  <w:b/>
                                  <w:color w:val="FFFFFF" w:themeColor="background1"/>
                                  <w:sz w:val="24"/>
                                  <w:szCs w:val="24"/>
                                </w:rPr>
                                <w:t>5</w:t>
                              </w:r>
                              <w:r w:rsidRPr="002142EB">
                                <w:rPr>
                                  <w:rFonts w:ascii="Times New Roman" w:hAnsi="Times New Roman" w:cs="Times New Roman"/>
                                  <w:b/>
                                  <w:color w:val="FFFFFF" w:themeColor="background1"/>
                                  <w:sz w:val="24"/>
                                  <w:szCs w:val="24"/>
                                </w:rPr>
                                <w:t>/2021</w:t>
                              </w:r>
                              <w:r w:rsidRPr="002142EB">
                                <w:rPr>
                                  <w:rFonts w:ascii="Times New Roman" w:hAnsi="Times New Roman" w:cs="Times New Roman"/>
                                  <w:b/>
                                  <w:color w:val="FFFFFF" w:themeColor="background1"/>
                                  <w:spacing w:val="30"/>
                                </w:rPr>
                                <w:t xml:space="preserve"> </w:t>
                              </w:r>
                            </w:p>
                          </w:txbxContent>
                        </wps:txbx>
                        <wps:bodyPr rot="0" vert="horz" wrap="square" lIns="0" tIns="0" rIns="0" bIns="0" anchor="t" anchorCtr="0" upright="1">
                          <a:noAutofit/>
                        </wps:bodyPr>
                      </wps:wsp>
                    </wpg:wgp>
                  </a:graphicData>
                </a:graphic>
              </wp:inline>
            </w:drawing>
          </mc:Choice>
          <mc:Fallback>
            <w:pict>
              <v:group w14:anchorId="13C2436E" id="Group 44" o:spid="_x0000_s1026" style="width:577.5pt;height:17.25pt;mso-position-horizontal-relative:char;mso-position-vertical-relative:line" coordorigin="-1373,81" coordsize="1230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">
                <v:shape id="Freeform 46" o:spid="_x0000_s1027" style="position:absolute;left:-1373;top:81;width:10299;height:586;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10299,52;0,52;0,345;0,638;10299,638;10299,345;10299,52" o:connectangles="0,0,0,0,0,0,0"/>
                </v:shape>
                <v:shapetype id="_x0000_t202" coordsize="21600,21600" o:spt="202" path="m,l,21600r21600,l21600,xe">
                  <v:stroke joinstyle="miter"/>
                  <v:path gradientshapeok="t" o:connecttype="rect"/>
                </v:shapetype>
                <v:shape id="Text Box 45" o:spid="_x0000_s1028" type="#_x0000_t202" style="position:absolute;left:1232;top:139;width:970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DBFA6FD" w14:textId="15620C64" w:rsidR="00BD5CBE" w:rsidRPr="002142EB" w:rsidRDefault="00BD5CBE" w:rsidP="00BD5CBE">
                        <w:pPr>
                          <w:spacing w:line="267" w:lineRule="exact"/>
                          <w:ind w:right="2454"/>
                          <w:rPr>
                            <w:rFonts w:ascii="Times New Roman" w:hAnsi="Times New Roman" w:cs="Times New Roman"/>
                            <w:b/>
                            <w:color w:val="FFFFFF" w:themeColor="background1"/>
                          </w:rPr>
                        </w:pPr>
                        <w:r w:rsidRPr="00F641C3">
                          <w:rPr>
                            <w:rFonts w:ascii="Times New Roman" w:hAnsi="Times New Roman" w:cs="Times New Roman"/>
                            <w:b/>
                            <w:color w:val="FFFFFF"/>
                            <w:sz w:val="24"/>
                            <w:szCs w:val="24"/>
                          </w:rPr>
                          <w:t>ATA DE REGISTRO DE PRE</w:t>
                        </w:r>
                        <w:r>
                          <w:rPr>
                            <w:rFonts w:ascii="Times New Roman" w:hAnsi="Times New Roman" w:cs="Times New Roman"/>
                            <w:b/>
                            <w:color w:val="FFFFFF"/>
                            <w:sz w:val="24"/>
                            <w:szCs w:val="24"/>
                          </w:rPr>
                          <w:t>Ç</w:t>
                        </w:r>
                        <w:r w:rsidRPr="00F641C3">
                          <w:rPr>
                            <w:rFonts w:ascii="Times New Roman" w:hAnsi="Times New Roman" w:cs="Times New Roman"/>
                            <w:b/>
                            <w:color w:val="FFFFFF"/>
                            <w:sz w:val="24"/>
                            <w:szCs w:val="24"/>
                          </w:rPr>
                          <w:t xml:space="preserve">OS </w:t>
                        </w:r>
                        <w:r w:rsidRPr="002142EB">
                          <w:rPr>
                            <w:rFonts w:ascii="Times New Roman" w:hAnsi="Times New Roman" w:cs="Times New Roman"/>
                            <w:b/>
                            <w:color w:val="FFFFFF" w:themeColor="background1"/>
                            <w:sz w:val="24"/>
                            <w:szCs w:val="24"/>
                          </w:rPr>
                          <w:t>Nº 16</w:t>
                        </w:r>
                        <w:r w:rsidR="002142EB" w:rsidRPr="002142EB">
                          <w:rPr>
                            <w:rFonts w:ascii="Times New Roman" w:hAnsi="Times New Roman" w:cs="Times New Roman"/>
                            <w:b/>
                            <w:color w:val="FFFFFF" w:themeColor="background1"/>
                            <w:sz w:val="24"/>
                            <w:szCs w:val="24"/>
                          </w:rPr>
                          <w:t>5</w:t>
                        </w:r>
                        <w:r w:rsidRPr="002142EB">
                          <w:rPr>
                            <w:rFonts w:ascii="Times New Roman" w:hAnsi="Times New Roman" w:cs="Times New Roman"/>
                            <w:b/>
                            <w:color w:val="FFFFFF" w:themeColor="background1"/>
                            <w:sz w:val="24"/>
                            <w:szCs w:val="24"/>
                          </w:rPr>
                          <w:t>/2021</w:t>
                        </w:r>
                        <w:r w:rsidRPr="002142EB">
                          <w:rPr>
                            <w:rFonts w:ascii="Times New Roman" w:hAnsi="Times New Roman" w:cs="Times New Roman"/>
                            <w:b/>
                            <w:color w:val="FFFFFF" w:themeColor="background1"/>
                            <w:spacing w:val="30"/>
                          </w:rPr>
                          <w:t xml:space="preserve"> </w:t>
                        </w:r>
                      </w:p>
                    </w:txbxContent>
                  </v:textbox>
                </v:shape>
                <w10:anchorlock/>
              </v:group>
            </w:pict>
          </mc:Fallback>
        </mc:AlternateContent>
      </w:r>
    </w:p>
    <w:p w14:paraId="4DDD7F64"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Processo Licitatório nº.: </w:t>
      </w:r>
      <w:r w:rsidR="00975719" w:rsidRPr="00BD5CBE">
        <w:rPr>
          <w:rFonts w:ascii="Times New Roman" w:hAnsi="Times New Roman" w:cs="Times New Roman"/>
          <w:b/>
          <w:bCs/>
          <w:sz w:val="24"/>
          <w:szCs w:val="24"/>
        </w:rPr>
        <w:t>093</w:t>
      </w:r>
      <w:r w:rsidRPr="00BD5CBE">
        <w:rPr>
          <w:rFonts w:ascii="Times New Roman" w:hAnsi="Times New Roman" w:cs="Times New Roman"/>
          <w:b/>
          <w:bCs/>
          <w:sz w:val="24"/>
          <w:szCs w:val="24"/>
        </w:rPr>
        <w:t>/2021</w:t>
      </w:r>
    </w:p>
    <w:p w14:paraId="456D0FF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Modalidade: Pregão Eletrônico nº.: </w:t>
      </w:r>
      <w:r w:rsidR="00975719" w:rsidRPr="00BD5CBE">
        <w:rPr>
          <w:rFonts w:ascii="Times New Roman" w:hAnsi="Times New Roman" w:cs="Times New Roman"/>
          <w:b/>
          <w:bCs/>
          <w:sz w:val="24"/>
          <w:szCs w:val="24"/>
        </w:rPr>
        <w:t>054</w:t>
      </w:r>
      <w:r w:rsidRPr="00BD5CBE">
        <w:rPr>
          <w:rFonts w:ascii="Times New Roman" w:hAnsi="Times New Roman" w:cs="Times New Roman"/>
          <w:b/>
          <w:bCs/>
          <w:sz w:val="24"/>
          <w:szCs w:val="24"/>
        </w:rPr>
        <w:t>/2021</w:t>
      </w:r>
    </w:p>
    <w:p w14:paraId="040990FB" w14:textId="77777777" w:rsidR="001A049A" w:rsidRPr="00BD5CBE"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Procedimento: Registro de Preços nº.: </w:t>
      </w:r>
      <w:r w:rsidR="00975719" w:rsidRPr="00BD5CBE">
        <w:rPr>
          <w:rFonts w:ascii="Times New Roman" w:hAnsi="Times New Roman" w:cs="Times New Roman"/>
          <w:b/>
          <w:bCs/>
          <w:sz w:val="24"/>
          <w:szCs w:val="24"/>
        </w:rPr>
        <w:t>033</w:t>
      </w:r>
      <w:r w:rsidRPr="00BD5CBE">
        <w:rPr>
          <w:rFonts w:ascii="Times New Roman" w:hAnsi="Times New Roman" w:cs="Times New Roman"/>
          <w:b/>
          <w:bCs/>
          <w:sz w:val="24"/>
          <w:szCs w:val="24"/>
        </w:rPr>
        <w:t>/2021</w:t>
      </w:r>
    </w:p>
    <w:p w14:paraId="7E0BAD6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 xml:space="preserve">Fiscal da Ata de Registro de Preços: </w:t>
      </w:r>
      <w:r w:rsidR="009F3253" w:rsidRPr="00FE27E1">
        <w:rPr>
          <w:rFonts w:ascii="Times New Roman" w:hAnsi="Times New Roman" w:cs="Times New Roman"/>
          <w:b/>
          <w:bCs/>
          <w:sz w:val="24"/>
          <w:szCs w:val="24"/>
        </w:rPr>
        <w:t>Correspondente a cada secretaria.</w:t>
      </w:r>
    </w:p>
    <w:p w14:paraId="2107EF15" w14:textId="61483DBA" w:rsidR="001A049A" w:rsidRPr="00FE27E1" w:rsidRDefault="001A049A"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sz w:val="24"/>
          <w:szCs w:val="24"/>
        </w:rPr>
        <w:t xml:space="preserve">Gestor da Ata de Registro de Preços: </w:t>
      </w:r>
      <w:r w:rsidR="00FE27E1" w:rsidRPr="00FE27E1">
        <w:rPr>
          <w:rFonts w:ascii="Times New Roman" w:hAnsi="Times New Roman" w:cs="Times New Roman"/>
          <w:b/>
          <w:bCs/>
          <w:sz w:val="24"/>
          <w:szCs w:val="24"/>
        </w:rPr>
        <w:t>Correspondente a cada secretaria</w:t>
      </w:r>
    </w:p>
    <w:p w14:paraId="486BC7FA" w14:textId="77777777" w:rsidR="001A049A" w:rsidRDefault="001A049A" w:rsidP="001A049A">
      <w:pPr>
        <w:spacing w:after="0" w:line="240" w:lineRule="auto"/>
        <w:jc w:val="both"/>
        <w:rPr>
          <w:rFonts w:ascii="Times New Roman" w:hAnsi="Times New Roman" w:cs="Times New Roman"/>
          <w:sz w:val="24"/>
          <w:szCs w:val="24"/>
        </w:rPr>
      </w:pPr>
    </w:p>
    <w:p w14:paraId="69E3A95E" w14:textId="77777777" w:rsidR="00DB4AA6" w:rsidRPr="00892D2C" w:rsidRDefault="00DB4AA6" w:rsidP="001A049A">
      <w:pPr>
        <w:spacing w:after="0" w:line="240" w:lineRule="auto"/>
        <w:jc w:val="both"/>
        <w:rPr>
          <w:rFonts w:ascii="Times New Roman" w:hAnsi="Times New Roman" w:cs="Times New Roman"/>
          <w:sz w:val="24"/>
          <w:szCs w:val="24"/>
        </w:rPr>
      </w:pPr>
    </w:p>
    <w:p w14:paraId="5DE57C66" w14:textId="65CFD9FE" w:rsidR="001A049A" w:rsidRPr="00892D2C" w:rsidRDefault="00DB4AA6" w:rsidP="001A049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379232A2" wp14:editId="7EAD4870">
            <wp:simplePos x="0" y="0"/>
            <wp:positionH relativeFrom="column">
              <wp:posOffset>3810</wp:posOffset>
            </wp:positionH>
            <wp:positionV relativeFrom="paragraph">
              <wp:posOffset>1270</wp:posOffset>
            </wp:positionV>
            <wp:extent cx="1957070" cy="1371600"/>
            <wp:effectExtent l="0" t="0" r="508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7070" cy="1371600"/>
                    </a:xfrm>
                    <a:prstGeom prst="rect">
                      <a:avLst/>
                    </a:prstGeom>
                    <a:noFill/>
                  </pic:spPr>
                </pic:pic>
              </a:graphicData>
            </a:graphic>
          </wp:anchor>
        </w:drawing>
      </w:r>
      <w:r w:rsidR="001A049A" w:rsidRPr="00892D2C">
        <w:rPr>
          <w:rFonts w:ascii="Times New Roman" w:hAnsi="Times New Roman" w:cs="Times New Roman"/>
          <w:sz w:val="24"/>
          <w:szCs w:val="24"/>
        </w:rPr>
        <w:t>Por est</w:t>
      </w:r>
      <w:r w:rsidR="002A7E0B" w:rsidRPr="00892D2C">
        <w:rPr>
          <w:rFonts w:ascii="Times New Roman" w:hAnsi="Times New Roman" w:cs="Times New Roman"/>
          <w:sz w:val="24"/>
          <w:szCs w:val="24"/>
        </w:rPr>
        <w:t>a Ata de Registro de Preços</w:t>
      </w:r>
      <w:r w:rsidR="001A049A" w:rsidRPr="00892D2C">
        <w:rPr>
          <w:rFonts w:ascii="Times New Roman" w:hAnsi="Times New Roman" w:cs="Times New Roman"/>
          <w:sz w:val="24"/>
          <w:szCs w:val="24"/>
        </w:rPr>
        <w:t xml:space="preserve">, que fazem entre si, de um lado o </w:t>
      </w:r>
      <w:r w:rsidR="001A049A" w:rsidRPr="00BD5CBE">
        <w:rPr>
          <w:rFonts w:ascii="Times New Roman" w:hAnsi="Times New Roman" w:cs="Times New Roman"/>
          <w:b/>
          <w:bCs/>
          <w:sz w:val="24"/>
          <w:szCs w:val="24"/>
        </w:rPr>
        <w:t>MUNICÍPIO DE PRESIDENTE OLEGÁRIO</w:t>
      </w:r>
      <w:r w:rsidR="001A049A" w:rsidRPr="00892D2C">
        <w:rPr>
          <w:rFonts w:ascii="Times New Roman" w:hAnsi="Times New Roman" w:cs="Times New Roman"/>
          <w:sz w:val="24"/>
          <w:szCs w:val="24"/>
        </w:rPr>
        <w:t xml:space="preserve">, pessoa jurídica de direito público, inscrito no CNPJ sob o nº 18.602.060/0001-40, sediado na Praça Doutor Castilho, nº 10, Centro, em Presidente Olegário – MG, neste ato representado pelo Prefeito Municipal, Senhor </w:t>
      </w:r>
      <w:r w:rsidR="001A049A" w:rsidRPr="00BD5CBE">
        <w:rPr>
          <w:rFonts w:ascii="Times New Roman" w:hAnsi="Times New Roman" w:cs="Times New Roman"/>
          <w:b/>
          <w:bCs/>
          <w:sz w:val="24"/>
          <w:szCs w:val="24"/>
        </w:rPr>
        <w:t>RHENYS DA SILVA CAMBRAIA</w:t>
      </w:r>
      <w:r w:rsidR="001A049A" w:rsidRPr="00892D2C">
        <w:rPr>
          <w:rFonts w:ascii="Times New Roman" w:hAnsi="Times New Roman" w:cs="Times New Roman"/>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w:t>
      </w:r>
      <w:r w:rsidR="001A049A" w:rsidRPr="002142EB">
        <w:rPr>
          <w:rFonts w:ascii="Times New Roman" w:hAnsi="Times New Roman" w:cs="Times New Roman"/>
          <w:sz w:val="24"/>
          <w:szCs w:val="24"/>
        </w:rPr>
        <w:t xml:space="preserve">a empresa </w:t>
      </w:r>
      <w:r w:rsidR="002142EB" w:rsidRPr="002142EB">
        <w:rPr>
          <w:rFonts w:ascii="Times New Roman" w:hAnsi="Times New Roman" w:cs="Times New Roman"/>
          <w:b/>
          <w:bCs/>
          <w:sz w:val="24"/>
          <w:szCs w:val="24"/>
        </w:rPr>
        <w:t>HORIZONTE COMERCIO E DISTRIBUIDORA LTDA - ME</w:t>
      </w:r>
      <w:r w:rsidR="001A049A" w:rsidRPr="002142EB">
        <w:rPr>
          <w:rFonts w:ascii="Times New Roman" w:hAnsi="Times New Roman" w:cs="Times New Roman"/>
          <w:sz w:val="24"/>
          <w:szCs w:val="24"/>
        </w:rPr>
        <w:t xml:space="preserve">, pessoa jurídica, inscrita no CNPJ sob nº. </w:t>
      </w:r>
      <w:r w:rsidR="002142EB" w:rsidRPr="002142EB">
        <w:rPr>
          <w:rFonts w:ascii="Times New Roman" w:hAnsi="Times New Roman" w:cs="Times New Roman"/>
          <w:b/>
          <w:bCs/>
          <w:sz w:val="24"/>
          <w:szCs w:val="24"/>
        </w:rPr>
        <w:t>19.977.585/0001-22</w:t>
      </w:r>
      <w:r w:rsidR="002142EB" w:rsidRPr="002142EB">
        <w:rPr>
          <w:rFonts w:ascii="Times New Roman" w:hAnsi="Times New Roman" w:cs="Times New Roman"/>
          <w:sz w:val="24"/>
          <w:szCs w:val="24"/>
        </w:rPr>
        <w:t>,</w:t>
      </w:r>
      <w:r w:rsidR="001A049A" w:rsidRPr="002142EB">
        <w:rPr>
          <w:rFonts w:ascii="Times New Roman" w:hAnsi="Times New Roman" w:cs="Times New Roman"/>
          <w:sz w:val="24"/>
          <w:szCs w:val="24"/>
        </w:rPr>
        <w:t xml:space="preserve"> situada</w:t>
      </w:r>
      <w:r w:rsidR="002142EB" w:rsidRPr="002142EB">
        <w:rPr>
          <w:rFonts w:ascii="Times New Roman" w:hAnsi="Times New Roman" w:cs="Times New Roman"/>
        </w:rPr>
        <w:t xml:space="preserve"> na </w:t>
      </w:r>
      <w:r w:rsidR="002142EB" w:rsidRPr="002142EB">
        <w:rPr>
          <w:rFonts w:ascii="Times New Roman" w:hAnsi="Times New Roman" w:cs="Times New Roman"/>
          <w:sz w:val="24"/>
          <w:szCs w:val="24"/>
        </w:rPr>
        <w:t>Av</w:t>
      </w:r>
      <w:r w:rsidR="002142EB">
        <w:rPr>
          <w:rFonts w:ascii="Times New Roman" w:hAnsi="Times New Roman" w:cs="Times New Roman"/>
          <w:sz w:val="24"/>
          <w:szCs w:val="24"/>
        </w:rPr>
        <w:t>.</w:t>
      </w:r>
      <w:r w:rsidR="002142EB" w:rsidRPr="002142EB">
        <w:rPr>
          <w:rFonts w:ascii="Times New Roman" w:hAnsi="Times New Roman" w:cs="Times New Roman"/>
          <w:sz w:val="24"/>
          <w:szCs w:val="24"/>
        </w:rPr>
        <w:t xml:space="preserve"> Tomaz De Aquino</w:t>
      </w:r>
      <w:r w:rsidR="001A049A" w:rsidRPr="002142EB">
        <w:rPr>
          <w:rFonts w:ascii="Times New Roman" w:hAnsi="Times New Roman" w:cs="Times New Roman"/>
          <w:sz w:val="24"/>
          <w:szCs w:val="24"/>
        </w:rPr>
        <w:t xml:space="preserve">, </w:t>
      </w:r>
      <w:r w:rsidR="002142EB" w:rsidRPr="002142EB">
        <w:rPr>
          <w:rFonts w:ascii="Times New Roman" w:hAnsi="Times New Roman" w:cs="Times New Roman"/>
          <w:sz w:val="24"/>
          <w:szCs w:val="24"/>
        </w:rPr>
        <w:t xml:space="preserve">nº 2134, Bairro Alvorada, </w:t>
      </w:r>
      <w:r w:rsidR="002142EB" w:rsidRPr="002142EB">
        <w:rPr>
          <w:rFonts w:ascii="Times New Roman" w:hAnsi="Times New Roman" w:cs="Times New Roman"/>
          <w:b/>
          <w:bCs/>
          <w:sz w:val="24"/>
          <w:szCs w:val="24"/>
        </w:rPr>
        <w:t>PATOS DE MINAS/MG</w:t>
      </w:r>
      <w:r w:rsidR="001A049A" w:rsidRPr="002142EB">
        <w:rPr>
          <w:rFonts w:ascii="Times New Roman" w:hAnsi="Times New Roman" w:cs="Times New Roman"/>
          <w:sz w:val="24"/>
          <w:szCs w:val="24"/>
        </w:rPr>
        <w:t>, CEP</w:t>
      </w:r>
      <w:r w:rsidR="002142EB" w:rsidRPr="002142EB">
        <w:rPr>
          <w:rFonts w:ascii="Times New Roman" w:hAnsi="Times New Roman" w:cs="Times New Roman"/>
          <w:sz w:val="24"/>
          <w:szCs w:val="24"/>
        </w:rPr>
        <w:t xml:space="preserve"> 38701-513</w:t>
      </w:r>
      <w:r w:rsidR="001A049A" w:rsidRPr="002142EB">
        <w:rPr>
          <w:rFonts w:ascii="Times New Roman" w:hAnsi="Times New Roman" w:cs="Times New Roman"/>
          <w:sz w:val="24"/>
          <w:szCs w:val="24"/>
        </w:rPr>
        <w:t xml:space="preserve">, </w:t>
      </w:r>
      <w:r w:rsidR="002142EB" w:rsidRPr="002142EB">
        <w:rPr>
          <w:rFonts w:ascii="Times New Roman" w:hAnsi="Times New Roman" w:cs="Times New Roman"/>
          <w:sz w:val="24"/>
          <w:szCs w:val="24"/>
        </w:rPr>
        <w:t xml:space="preserve">telefone (34) 3814-0303, e-mail </w:t>
      </w:r>
      <w:hyperlink r:id="rId9" w:history="1">
        <w:r w:rsidR="002142EB" w:rsidRPr="002142EB">
          <w:rPr>
            <w:rStyle w:val="Hyperlink"/>
            <w:rFonts w:ascii="Times New Roman" w:hAnsi="Times New Roman" w:cs="Times New Roman"/>
            <w:color w:val="auto"/>
            <w:sz w:val="24"/>
            <w:szCs w:val="24"/>
            <w:u w:val="none"/>
          </w:rPr>
          <w:t>horizontecd@gmail.com</w:t>
        </w:r>
      </w:hyperlink>
      <w:r w:rsidR="002142EB" w:rsidRPr="002142EB">
        <w:rPr>
          <w:rFonts w:ascii="Times New Roman" w:hAnsi="Times New Roman" w:cs="Times New Roman"/>
          <w:sz w:val="24"/>
          <w:szCs w:val="24"/>
        </w:rPr>
        <w:t xml:space="preserve">, </w:t>
      </w:r>
      <w:r w:rsidR="001A049A" w:rsidRPr="002142EB">
        <w:rPr>
          <w:rFonts w:ascii="Times New Roman" w:hAnsi="Times New Roman" w:cs="Times New Roman"/>
          <w:sz w:val="24"/>
          <w:szCs w:val="24"/>
        </w:rPr>
        <w:t xml:space="preserve">neste ato REPRESENTADA por seu representante legal, o(a) </w:t>
      </w:r>
      <w:proofErr w:type="spellStart"/>
      <w:r w:rsidR="001A049A" w:rsidRPr="002142EB">
        <w:rPr>
          <w:rFonts w:ascii="Times New Roman" w:hAnsi="Times New Roman" w:cs="Times New Roman"/>
          <w:sz w:val="24"/>
          <w:szCs w:val="24"/>
        </w:rPr>
        <w:t>Sr</w:t>
      </w:r>
      <w:proofErr w:type="spellEnd"/>
      <w:r w:rsidR="001A049A" w:rsidRPr="002142EB">
        <w:rPr>
          <w:rFonts w:ascii="Times New Roman" w:hAnsi="Times New Roman" w:cs="Times New Roman"/>
          <w:sz w:val="24"/>
          <w:szCs w:val="24"/>
        </w:rPr>
        <w:t>(a).</w:t>
      </w:r>
      <w:r w:rsidR="002142EB" w:rsidRPr="002142EB">
        <w:t xml:space="preserve"> </w:t>
      </w:r>
      <w:r w:rsidR="002142EB" w:rsidRPr="002142EB">
        <w:rPr>
          <w:rFonts w:ascii="Times New Roman" w:hAnsi="Times New Roman" w:cs="Times New Roman"/>
          <w:sz w:val="24"/>
          <w:szCs w:val="24"/>
        </w:rPr>
        <w:t>RENATO CORREA DE FARIA</w:t>
      </w:r>
      <w:r w:rsidR="001A049A" w:rsidRPr="002142EB">
        <w:rPr>
          <w:rFonts w:ascii="Times New Roman" w:hAnsi="Times New Roman" w:cs="Times New Roman"/>
          <w:sz w:val="24"/>
          <w:szCs w:val="24"/>
        </w:rPr>
        <w:t xml:space="preserve">, inscrito no CPF nº. </w:t>
      </w:r>
      <w:r w:rsidR="002142EB" w:rsidRPr="002142EB">
        <w:rPr>
          <w:rFonts w:ascii="Times New Roman" w:hAnsi="Times New Roman" w:cs="Times New Roman"/>
          <w:sz w:val="24"/>
          <w:szCs w:val="24"/>
        </w:rPr>
        <w:t>051.104.606-55</w:t>
      </w:r>
      <w:r w:rsidR="001A049A" w:rsidRPr="002142EB">
        <w:rPr>
          <w:rFonts w:ascii="Times New Roman" w:hAnsi="Times New Roman" w:cs="Times New Roman"/>
          <w:sz w:val="24"/>
          <w:szCs w:val="24"/>
        </w:rPr>
        <w:t xml:space="preserve"> e RG nº. </w:t>
      </w:r>
      <w:r w:rsidR="002142EB" w:rsidRPr="002142EB">
        <w:rPr>
          <w:rFonts w:ascii="Times New Roman" w:hAnsi="Times New Roman" w:cs="Times New Roman"/>
          <w:sz w:val="24"/>
          <w:szCs w:val="24"/>
        </w:rPr>
        <w:t>MG11253085</w:t>
      </w:r>
      <w:r w:rsidR="001A049A" w:rsidRPr="002142EB">
        <w:rPr>
          <w:rFonts w:ascii="Times New Roman" w:hAnsi="Times New Roman" w:cs="Times New Roman"/>
          <w:sz w:val="24"/>
          <w:szCs w:val="24"/>
        </w:rPr>
        <w:t>, dorava</w:t>
      </w:r>
      <w:r w:rsidR="001A049A" w:rsidRPr="00892D2C">
        <w:rPr>
          <w:rFonts w:ascii="Times New Roman" w:hAnsi="Times New Roman" w:cs="Times New Roman"/>
          <w:sz w:val="24"/>
          <w:szCs w:val="24"/>
        </w:rPr>
        <w:t xml:space="preserve">nte denominada CONTRATADA, resolvem firmar o presente contrato, sob a regência das Leis Municipais vigentes, Leis Federais </w:t>
      </w:r>
      <w:proofErr w:type="spellStart"/>
      <w:r w:rsidR="001A049A" w:rsidRPr="00892D2C">
        <w:rPr>
          <w:rFonts w:ascii="Times New Roman" w:hAnsi="Times New Roman" w:cs="Times New Roman"/>
          <w:sz w:val="24"/>
          <w:szCs w:val="24"/>
        </w:rPr>
        <w:t>nºs</w:t>
      </w:r>
      <w:proofErr w:type="spellEnd"/>
      <w:r w:rsidR="001A049A" w:rsidRPr="00892D2C">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47E23B8E" w14:textId="77777777" w:rsidR="001A049A"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3360" behindDoc="1" locked="0" layoutInCell="1" allowOverlap="1" wp14:anchorId="58C0FDDA" wp14:editId="7ED77620">
                <wp:simplePos x="0" y="0"/>
                <wp:positionH relativeFrom="page">
                  <wp:posOffset>720090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F0C3F"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0FDDA" id="Text Box 42" o:spid="_x0000_s1029" type="#_x0000_t202" style="position:absolute;left:0;text-align:left;margin-left:56.7pt;margin-top:13.45pt;width:48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OQIAQ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" fillcolor="gray" stroked="f">
                <v:textbox inset="0,0,0,0">
                  <w:txbxContent>
                    <w:p w14:paraId="203F0C3F"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r w:rsidR="002A7E0B"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A presente ata de registro de preços decorre do Processo Licitatório nº. </w:t>
      </w:r>
      <w:r w:rsidR="00975719" w:rsidRPr="00892D2C">
        <w:rPr>
          <w:rFonts w:ascii="Times New Roman" w:hAnsi="Times New Roman" w:cs="Times New Roman"/>
          <w:sz w:val="24"/>
          <w:szCs w:val="24"/>
        </w:rPr>
        <w:t>093</w:t>
      </w:r>
      <w:r w:rsidR="001A049A" w:rsidRPr="00892D2C">
        <w:rPr>
          <w:rFonts w:ascii="Times New Roman" w:hAnsi="Times New Roman" w:cs="Times New Roman"/>
          <w:sz w:val="24"/>
          <w:szCs w:val="24"/>
        </w:rPr>
        <w:t xml:space="preserve">/2021 por meio do Pregão Eletrônico nº. </w:t>
      </w:r>
      <w:r w:rsidR="00975719" w:rsidRPr="00892D2C">
        <w:rPr>
          <w:rFonts w:ascii="Times New Roman" w:hAnsi="Times New Roman" w:cs="Times New Roman"/>
          <w:sz w:val="24"/>
          <w:szCs w:val="24"/>
        </w:rPr>
        <w:t>054</w:t>
      </w:r>
      <w:r w:rsidR="001A049A" w:rsidRPr="00892D2C">
        <w:rPr>
          <w:rFonts w:ascii="Times New Roman" w:hAnsi="Times New Roman" w:cs="Times New Roman"/>
          <w:sz w:val="24"/>
          <w:szCs w:val="24"/>
        </w:rPr>
        <w:t>/2021 pelo proc</w:t>
      </w:r>
      <w:r w:rsidR="009F3253" w:rsidRPr="00892D2C">
        <w:rPr>
          <w:rFonts w:ascii="Times New Roman" w:hAnsi="Times New Roman" w:cs="Times New Roman"/>
          <w:sz w:val="24"/>
          <w:szCs w:val="24"/>
        </w:rPr>
        <w:t xml:space="preserve">edimento de REGISTRO DE PREÇOS </w:t>
      </w:r>
      <w:r w:rsidR="00975719" w:rsidRPr="00892D2C">
        <w:rPr>
          <w:rFonts w:ascii="Times New Roman" w:hAnsi="Times New Roman" w:cs="Times New Roman"/>
          <w:sz w:val="24"/>
          <w:szCs w:val="24"/>
        </w:rPr>
        <w:t>033</w:t>
      </w:r>
      <w:r w:rsidR="001A049A" w:rsidRPr="00892D2C">
        <w:rPr>
          <w:rFonts w:ascii="Times New Roman" w:hAnsi="Times New Roman" w:cs="Times New Roman"/>
          <w:sz w:val="24"/>
          <w:szCs w:val="24"/>
        </w:rPr>
        <w:t>/2021.</w:t>
      </w:r>
    </w:p>
    <w:p w14:paraId="4D13A302"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1.2</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05615733" w14:textId="77777777" w:rsidR="00040ED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5408" behindDoc="1" locked="0" layoutInCell="1" allowOverlap="1" wp14:anchorId="2ADB92FA" wp14:editId="44A24348">
                <wp:simplePos x="0" y="0"/>
                <wp:positionH relativeFrom="page">
                  <wp:posOffset>720090</wp:posOffset>
                </wp:positionH>
                <wp:positionV relativeFrom="paragraph">
                  <wp:posOffset>170815</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C062A0"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92FA" id="Text Box 41" o:spid="_x0000_s1030" type="#_x0000_t202" style="position:absolute;left:0;text-align:left;margin-left:56.7pt;margin-top:13.45pt;width:485pt;height:13.4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xcAAIAAOg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" fillcolor="gray" stroked="f">
                <v:textbox inset="0,0,0,0">
                  <w:txbxContent>
                    <w:p w14:paraId="0CC062A0"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2A7E0B" w:rsidRPr="00892D2C">
        <w:rPr>
          <w:rFonts w:ascii="Times New Roman" w:hAnsi="Times New Roman" w:cs="Times New Roman"/>
          <w:b/>
          <w:sz w:val="24"/>
          <w:szCs w:val="24"/>
        </w:rPr>
        <w:t>2.</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 xml:space="preserve">. </w:t>
      </w:r>
      <w:r w:rsidR="001A049A" w:rsidRPr="00892D2C">
        <w:rPr>
          <w:rFonts w:ascii="Times New Roman" w:hAnsi="Times New Roman" w:cs="Times New Roman"/>
          <w:sz w:val="24"/>
          <w:szCs w:val="24"/>
        </w:rPr>
        <w:t>O objeto da presente ata é</w:t>
      </w:r>
      <w:r w:rsidR="00C727CA" w:rsidRPr="00892D2C">
        <w:rPr>
          <w:rFonts w:ascii="Times New Roman" w:hAnsi="Times New Roman" w:cs="Times New Roman"/>
          <w:sz w:val="24"/>
          <w:szCs w:val="24"/>
        </w:rPr>
        <w:t xml:space="preserve"> o</w:t>
      </w:r>
      <w:r w:rsidR="001B420B" w:rsidRPr="00892D2C">
        <w:rPr>
          <w:rFonts w:ascii="Times New Roman" w:hAnsi="Times New Roman" w:cs="Times New Roman"/>
          <w:sz w:val="24"/>
          <w:szCs w:val="24"/>
        </w:rPr>
        <w:t xml:space="preserve"> </w:t>
      </w:r>
      <w:r w:rsidR="00C727CA" w:rsidRPr="00892D2C">
        <w:rPr>
          <w:rFonts w:ascii="Times New Roman" w:hAnsi="Times New Roman" w:cs="Times New Roman"/>
          <w:b/>
          <w:bCs/>
          <w:sz w:val="24"/>
          <w:szCs w:val="24"/>
        </w:rPr>
        <w:t>REGISTRO DE PREÇOS DESTINADO À FUTURA, EVENTUAL E PARCELADA AQUISIÇÃO DE MÓVEIS E EQUIPAMENTOS PARA DIVERSOS SETORES</w:t>
      </w:r>
    </w:p>
    <w:p w14:paraId="025B0058" w14:textId="77777777" w:rsidR="001A049A" w:rsidRPr="00DB4AA6" w:rsidRDefault="00BD5CBE" w:rsidP="001A049A">
      <w:pPr>
        <w:spacing w:after="0" w:line="240" w:lineRule="auto"/>
        <w:jc w:val="both"/>
        <w:rPr>
          <w:rFonts w:ascii="Times New Roman" w:hAnsi="Times New Roman" w:cs="Times New Roman"/>
          <w:b/>
          <w:bCs/>
          <w:sz w:val="24"/>
          <w:szCs w:val="24"/>
        </w:rPr>
      </w:pPr>
      <w:r w:rsidRPr="008C0AEF">
        <w:rPr>
          <w:rFonts w:ascii="Times New Roman" w:eastAsia="Times New Roman" w:hAnsi="Times New Roman" w:cs="Times New Roman"/>
          <w:b/>
          <w:bCs/>
          <w:noProof/>
          <w:sz w:val="24"/>
          <w:szCs w:val="24"/>
          <w:lang w:eastAsia="pt-BR"/>
        </w:rPr>
        <mc:AlternateContent>
          <mc:Choice Requires="wps">
            <w:drawing>
              <wp:anchor distT="0" distB="0" distL="0" distR="0" simplePos="0" relativeHeight="251667456" behindDoc="1" locked="0" layoutInCell="1" allowOverlap="1" wp14:anchorId="1FFBFF6B" wp14:editId="218272AE">
                <wp:simplePos x="0" y="0"/>
                <wp:positionH relativeFrom="page">
                  <wp:posOffset>720090</wp:posOffset>
                </wp:positionH>
                <wp:positionV relativeFrom="paragraph">
                  <wp:posOffset>170815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499398"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BFF6B" id="Text Box 40" o:spid="_x0000_s1031" type="#_x0000_t202" style="position:absolute;left:0;text-align:left;margin-left:56.7pt;margin-top:13.45pt;width:485pt;height:13.4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FAwIAAOg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" fillcolor="gray" stroked="f">
                <v:textbox inset="0,0,0,0">
                  <w:txbxContent>
                    <w:p w14:paraId="12499398" w14:textId="77777777" w:rsidR="00BD5CBE" w:rsidRPr="008C0AEF" w:rsidRDefault="00BD5CBE" w:rsidP="00BD5CBE">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1A049A" w:rsidRPr="00892D2C">
        <w:rPr>
          <w:rFonts w:ascii="Times New Roman" w:hAnsi="Times New Roman" w:cs="Times New Roman"/>
          <w:b/>
          <w:sz w:val="24"/>
          <w:szCs w:val="24"/>
        </w:rPr>
        <w:t>3.1.</w:t>
      </w:r>
      <w:r w:rsidR="001A049A" w:rsidRPr="00892D2C">
        <w:rPr>
          <w:rFonts w:ascii="Times New Roman" w:hAnsi="Times New Roman" w:cs="Times New Roman"/>
          <w:sz w:val="24"/>
          <w:szCs w:val="24"/>
        </w:rPr>
        <w:t xml:space="preserve"> São obrigações da </w:t>
      </w:r>
      <w:r w:rsidR="001A049A" w:rsidRPr="00DB4AA6">
        <w:rPr>
          <w:rFonts w:ascii="Times New Roman" w:hAnsi="Times New Roman" w:cs="Times New Roman"/>
          <w:b/>
          <w:bCs/>
          <w:sz w:val="24"/>
          <w:szCs w:val="24"/>
        </w:rPr>
        <w:t>CONTRATANTE:</w:t>
      </w:r>
    </w:p>
    <w:p w14:paraId="7828E80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3.1.1.</w:t>
      </w:r>
      <w:r w:rsidRPr="00892D2C">
        <w:rPr>
          <w:rFonts w:ascii="Times New Roman" w:hAnsi="Times New Roman" w:cs="Times New Roman"/>
          <w:sz w:val="24"/>
          <w:szCs w:val="24"/>
        </w:rPr>
        <w:tab/>
        <w:t>Exigir o cumprimento de todas as obrigações assumidas pela Contratada, de acordo com as cláusulas contratuais e os termos de sua proposta;</w:t>
      </w:r>
    </w:p>
    <w:p w14:paraId="5459B63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3.1.2.</w:t>
      </w:r>
      <w:r w:rsidRPr="00892D2C">
        <w:rPr>
          <w:rFonts w:ascii="Times New Roman" w:hAnsi="Times New Roman" w:cs="Times New Roman"/>
          <w:sz w:val="24"/>
          <w:szCs w:val="24"/>
        </w:rPr>
        <w:tab/>
        <w:t>Efetuar o pagamento em conformidade com a Cláusula Quarta deste instrumento.</w:t>
      </w:r>
    </w:p>
    <w:p w14:paraId="10AF9DB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3.1.3.</w:t>
      </w:r>
      <w:r w:rsidRPr="00892D2C">
        <w:rPr>
          <w:rFonts w:ascii="Times New Roman" w:hAnsi="Times New Roman" w:cs="Times New Roman"/>
          <w:sz w:val="24"/>
          <w:szCs w:val="24"/>
        </w:rPr>
        <w:tab/>
        <w:t>Responsabilizar-se pela designação de servidor para recebimento e conferência dos produtos entregues pelas empresas contratadas.</w:t>
      </w:r>
    </w:p>
    <w:p w14:paraId="3C42517E" w14:textId="77777777" w:rsidR="001A049A" w:rsidRPr="00892D2C" w:rsidRDefault="001A049A" w:rsidP="001A049A">
      <w:pPr>
        <w:spacing w:after="0" w:line="240" w:lineRule="auto"/>
        <w:jc w:val="both"/>
        <w:rPr>
          <w:rFonts w:ascii="Times New Roman" w:hAnsi="Times New Roman" w:cs="Times New Roman"/>
          <w:sz w:val="24"/>
          <w:szCs w:val="24"/>
        </w:rPr>
      </w:pPr>
    </w:p>
    <w:p w14:paraId="573D2AB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w:t>
      </w:r>
      <w:r w:rsidRPr="00892D2C">
        <w:rPr>
          <w:rFonts w:ascii="Times New Roman" w:hAnsi="Times New Roman" w:cs="Times New Roman"/>
          <w:sz w:val="24"/>
          <w:szCs w:val="24"/>
        </w:rPr>
        <w:tab/>
        <w:t xml:space="preserve">São obrigações da </w:t>
      </w:r>
      <w:r w:rsidRPr="00DB4AA6">
        <w:rPr>
          <w:rFonts w:ascii="Times New Roman" w:hAnsi="Times New Roman" w:cs="Times New Roman"/>
          <w:b/>
          <w:bCs/>
          <w:sz w:val="24"/>
          <w:szCs w:val="24"/>
        </w:rPr>
        <w:t>CONTRATADA:</w:t>
      </w:r>
    </w:p>
    <w:p w14:paraId="609C5D1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3.2.1.</w:t>
      </w:r>
      <w:r w:rsidRPr="00892D2C">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69ABEE1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3.2.2.</w:t>
      </w:r>
      <w:r w:rsidRPr="00892D2C">
        <w:rPr>
          <w:rFonts w:ascii="Times New Roman" w:hAnsi="Times New Roman" w:cs="Times New Roman"/>
          <w:b/>
          <w:sz w:val="24"/>
          <w:szCs w:val="24"/>
        </w:rPr>
        <w:tab/>
      </w:r>
      <w:r w:rsidRPr="00892D2C">
        <w:rPr>
          <w:rFonts w:ascii="Times New Roman" w:hAnsi="Times New Roman" w:cs="Times New Roman"/>
          <w:sz w:val="24"/>
          <w:szCs w:val="24"/>
        </w:rPr>
        <w:t>Responsabilizar-se por todos os encargos que incidirem sobre a execução desta Ata;</w:t>
      </w:r>
    </w:p>
    <w:p w14:paraId="03D9745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3.2.3.</w:t>
      </w:r>
      <w:r w:rsidRPr="00892D2C">
        <w:rPr>
          <w:rFonts w:ascii="Times New Roman" w:hAnsi="Times New Roman" w:cs="Times New Roman"/>
          <w:sz w:val="24"/>
          <w:szCs w:val="24"/>
        </w:rPr>
        <w:tab/>
        <w:t>Será de responsabilidade da contratada a perfeita execução do objeto desta Ata.</w:t>
      </w:r>
    </w:p>
    <w:p w14:paraId="4851303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3.2.4.</w:t>
      </w:r>
      <w:r w:rsidRPr="00892D2C">
        <w:rPr>
          <w:rFonts w:ascii="Times New Roman" w:hAnsi="Times New Roman" w:cs="Times New Roman"/>
          <w:sz w:val="24"/>
          <w:szCs w:val="24"/>
        </w:rPr>
        <w:tab/>
        <w:t>Providenciar a imediata correção das deficiências apontadas pela Contratante quanto ao fornecimento.</w:t>
      </w:r>
    </w:p>
    <w:p w14:paraId="6DB32BBB" w14:textId="77777777" w:rsidR="001A049A" w:rsidRPr="00892D2C" w:rsidRDefault="001A049A" w:rsidP="001A049A">
      <w:pPr>
        <w:spacing w:after="0" w:line="240" w:lineRule="auto"/>
        <w:jc w:val="both"/>
        <w:rPr>
          <w:rFonts w:ascii="Times New Roman" w:hAnsi="Times New Roman" w:cs="Times New Roman"/>
          <w:sz w:val="24"/>
          <w:szCs w:val="24"/>
        </w:rPr>
      </w:pPr>
      <w:r w:rsidRPr="00BD5CBE">
        <w:rPr>
          <w:rFonts w:ascii="Times New Roman" w:hAnsi="Times New Roman" w:cs="Times New Roman"/>
          <w:b/>
          <w:bCs/>
          <w:sz w:val="24"/>
          <w:szCs w:val="24"/>
        </w:rPr>
        <w:t>3.2.5.</w:t>
      </w:r>
      <w:r w:rsidRPr="00892D2C">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92D2C">
        <w:rPr>
          <w:rFonts w:ascii="Times New Roman" w:hAnsi="Times New Roman" w:cs="Times New Roman"/>
          <w:sz w:val="24"/>
          <w:szCs w:val="24"/>
        </w:rPr>
        <w:t xml:space="preserve">, </w:t>
      </w:r>
      <w:proofErr w:type="spellStart"/>
      <w:r w:rsidR="00741F9C" w:rsidRPr="00892D2C">
        <w:rPr>
          <w:rFonts w:ascii="Times New Roman" w:hAnsi="Times New Roman" w:cs="Times New Roman"/>
          <w:sz w:val="24"/>
          <w:szCs w:val="24"/>
        </w:rPr>
        <w:t>ART’s</w:t>
      </w:r>
      <w:proofErr w:type="spellEnd"/>
      <w:r w:rsidRPr="00892D2C">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0DA193E8"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3.2.6.</w:t>
      </w:r>
      <w:r w:rsidRPr="00892D2C">
        <w:rPr>
          <w:rFonts w:ascii="Times New Roman" w:hAnsi="Times New Roman" w:cs="Times New Roman"/>
          <w:sz w:val="24"/>
          <w:szCs w:val="24"/>
        </w:rPr>
        <w:tab/>
        <w:t>Manter, durante a vigência desta ata, todas as condições de habilitação e qualificação exigidas pela Lei n° 8.666/93</w:t>
      </w:r>
    </w:p>
    <w:p w14:paraId="0AB3DF36" w14:textId="77777777" w:rsidR="001A049A" w:rsidRPr="00892D2C" w:rsidRDefault="00BD5CBE" w:rsidP="001A049A">
      <w:pPr>
        <w:spacing w:after="0" w:line="240" w:lineRule="auto"/>
        <w:jc w:val="both"/>
        <w:rPr>
          <w:rFonts w:ascii="Times New Roman" w:hAnsi="Times New Roman" w:cs="Times New Roman"/>
          <w:sz w:val="24"/>
          <w:szCs w:val="24"/>
        </w:rPr>
      </w:pPr>
      <w:r w:rsidRPr="00AA7D4E">
        <w:rPr>
          <w:noProof/>
          <w:sz w:val="24"/>
          <w:szCs w:val="24"/>
          <w:lang w:eastAsia="pt-BR"/>
        </w:rPr>
        <mc:AlternateContent>
          <mc:Choice Requires="wps">
            <w:drawing>
              <wp:anchor distT="0" distB="0" distL="0" distR="0" simplePos="0" relativeHeight="251669504" behindDoc="1" locked="0" layoutInCell="1" allowOverlap="1" wp14:anchorId="247649A4" wp14:editId="68F3D68B">
                <wp:simplePos x="0" y="0"/>
                <wp:positionH relativeFrom="page">
                  <wp:posOffset>720090</wp:posOffset>
                </wp:positionH>
                <wp:positionV relativeFrom="paragraph">
                  <wp:posOffset>180975</wp:posOffset>
                </wp:positionV>
                <wp:extent cx="6159500" cy="170815"/>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5BCF2"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649A4" id="Text Box 37" o:spid="_x0000_s1032" type="#_x0000_t202" style="position:absolute;left:0;text-align:left;margin-left:56.7pt;margin-top:14.25pt;width:48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" fillcolor="gray" stroked="f">
                <v:textbox inset="0,0,0,0">
                  <w:txbxContent>
                    <w:p w14:paraId="1815BCF2"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4. CLÁUSULA QUARTA – DO VALOR E DO PAGAMENTO</w:t>
                      </w:r>
                    </w:p>
                  </w:txbxContent>
                </v:textbox>
                <w10:wrap type="topAndBottom" anchorx="page"/>
              </v:shape>
            </w:pict>
          </mc:Fallback>
        </mc:AlternateContent>
      </w:r>
    </w:p>
    <w:p w14:paraId="3186C960" w14:textId="40984F0C" w:rsidR="00A119CE" w:rsidRPr="00672E42" w:rsidRDefault="002A7E0B" w:rsidP="001A049A">
      <w:pPr>
        <w:spacing w:after="0" w:line="240" w:lineRule="auto"/>
        <w:jc w:val="both"/>
        <w:rPr>
          <w:rFonts w:ascii="Times New Roman" w:hAnsi="Times New Roman" w:cs="Times New Roman"/>
          <w:b/>
          <w:bCs/>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w:t>
      </w:r>
      <w:r w:rsidR="001A049A" w:rsidRPr="00892D2C">
        <w:rPr>
          <w:rFonts w:ascii="Times New Roman" w:hAnsi="Times New Roman" w:cs="Times New Roman"/>
          <w:b/>
          <w:sz w:val="24"/>
          <w:szCs w:val="24"/>
        </w:rPr>
        <w:t>.</w:t>
      </w:r>
      <w:r w:rsidR="001A049A" w:rsidRPr="00892D2C">
        <w:rPr>
          <w:rFonts w:ascii="Times New Roman" w:hAnsi="Times New Roman" w:cs="Times New Roman"/>
          <w:sz w:val="24"/>
          <w:szCs w:val="24"/>
        </w:rPr>
        <w:t xml:space="preserve"> A presente ata de registro de preços tem</w:t>
      </w:r>
      <w:r w:rsidR="00A119CE" w:rsidRPr="00892D2C">
        <w:rPr>
          <w:rFonts w:ascii="Times New Roman" w:hAnsi="Times New Roman" w:cs="Times New Roman"/>
          <w:sz w:val="24"/>
          <w:szCs w:val="24"/>
        </w:rPr>
        <w:t xml:space="preserve"> o seu valor com o total de </w:t>
      </w:r>
      <w:r w:rsidR="00A119CE" w:rsidRPr="00672E42">
        <w:rPr>
          <w:rFonts w:ascii="Times New Roman" w:hAnsi="Times New Roman" w:cs="Times New Roman"/>
          <w:b/>
          <w:bCs/>
          <w:sz w:val="24"/>
          <w:szCs w:val="24"/>
        </w:rPr>
        <w:t>R$</w:t>
      </w:r>
      <w:r w:rsidR="00672E42" w:rsidRPr="00672E42">
        <w:rPr>
          <w:rFonts w:ascii="Times New Roman" w:hAnsi="Times New Roman" w:cs="Times New Roman"/>
          <w:b/>
          <w:bCs/>
          <w:sz w:val="24"/>
          <w:szCs w:val="24"/>
        </w:rPr>
        <w:t>91.050,00 (Noventa e um mil e cinquenta reais)</w:t>
      </w:r>
      <w:r w:rsidR="001A049A" w:rsidRPr="00672E42">
        <w:rPr>
          <w:rFonts w:ascii="Times New Roman" w:hAnsi="Times New Roman" w:cs="Times New Roman"/>
          <w:b/>
          <w:bCs/>
          <w:sz w:val="24"/>
          <w:szCs w:val="24"/>
        </w:rPr>
        <w:t>.</w:t>
      </w:r>
    </w:p>
    <w:tbl>
      <w:tblPr>
        <w:tblStyle w:val="Tabelacomgrade1"/>
        <w:tblW w:w="9634" w:type="dxa"/>
        <w:tblInd w:w="0" w:type="dxa"/>
        <w:tblLook w:val="04A0" w:firstRow="1" w:lastRow="0" w:firstColumn="1" w:lastColumn="0" w:noHBand="0" w:noVBand="1"/>
      </w:tblPr>
      <w:tblGrid>
        <w:gridCol w:w="696"/>
        <w:gridCol w:w="2269"/>
        <w:gridCol w:w="1683"/>
        <w:gridCol w:w="1430"/>
        <w:gridCol w:w="1324"/>
        <w:gridCol w:w="1056"/>
        <w:gridCol w:w="1176"/>
      </w:tblGrid>
      <w:tr w:rsidR="00672E42" w:rsidRPr="00672E42" w14:paraId="23B26660" w14:textId="77777777" w:rsidTr="00672E42">
        <w:tc>
          <w:tcPr>
            <w:tcW w:w="0" w:type="auto"/>
            <w:tcBorders>
              <w:top w:val="single" w:sz="4" w:space="0" w:color="auto"/>
              <w:left w:val="single" w:sz="4" w:space="0" w:color="auto"/>
              <w:bottom w:val="single" w:sz="4" w:space="0" w:color="auto"/>
              <w:right w:val="single" w:sz="4" w:space="0" w:color="auto"/>
            </w:tcBorders>
            <w:hideMark/>
          </w:tcPr>
          <w:p w14:paraId="56F1DE1D" w14:textId="77777777" w:rsidR="00672E42" w:rsidRPr="00672E42" w:rsidRDefault="00672E42" w:rsidP="00672E42">
            <w:pPr>
              <w:keepNext/>
              <w:outlineLvl w:val="1"/>
              <w:rPr>
                <w:b/>
                <w:bCs/>
                <w:sz w:val="24"/>
                <w:szCs w:val="24"/>
              </w:rPr>
            </w:pPr>
            <w:r w:rsidRPr="00672E42">
              <w:rPr>
                <w:b/>
                <w:bCs/>
                <w:sz w:val="24"/>
                <w:szCs w:val="24"/>
              </w:rPr>
              <w:t>Item</w:t>
            </w:r>
          </w:p>
        </w:tc>
        <w:tc>
          <w:tcPr>
            <w:tcW w:w="2392" w:type="dxa"/>
            <w:tcBorders>
              <w:top w:val="single" w:sz="4" w:space="0" w:color="auto"/>
              <w:left w:val="single" w:sz="4" w:space="0" w:color="auto"/>
              <w:bottom w:val="single" w:sz="4" w:space="0" w:color="auto"/>
              <w:right w:val="single" w:sz="4" w:space="0" w:color="auto"/>
            </w:tcBorders>
            <w:hideMark/>
          </w:tcPr>
          <w:p w14:paraId="17E2F5F9" w14:textId="77777777" w:rsidR="00672E42" w:rsidRPr="00672E42" w:rsidRDefault="00672E42" w:rsidP="00672E42">
            <w:pPr>
              <w:keepNext/>
              <w:outlineLvl w:val="1"/>
              <w:rPr>
                <w:b/>
                <w:bCs/>
                <w:sz w:val="24"/>
                <w:szCs w:val="24"/>
              </w:rPr>
            </w:pPr>
            <w:r w:rsidRPr="00672E42">
              <w:rPr>
                <w:b/>
                <w:bCs/>
                <w:sz w:val="24"/>
                <w:szCs w:val="24"/>
              </w:rPr>
              <w:t>Descrição</w:t>
            </w:r>
          </w:p>
        </w:tc>
        <w:tc>
          <w:tcPr>
            <w:tcW w:w="1683" w:type="dxa"/>
            <w:tcBorders>
              <w:top w:val="single" w:sz="4" w:space="0" w:color="auto"/>
              <w:left w:val="single" w:sz="4" w:space="0" w:color="auto"/>
              <w:bottom w:val="single" w:sz="4" w:space="0" w:color="auto"/>
              <w:right w:val="single" w:sz="4" w:space="0" w:color="auto"/>
            </w:tcBorders>
            <w:hideMark/>
          </w:tcPr>
          <w:p w14:paraId="79031976" w14:textId="77777777" w:rsidR="00672E42" w:rsidRPr="00672E42" w:rsidRDefault="00672E42" w:rsidP="00672E42">
            <w:pPr>
              <w:keepNext/>
              <w:outlineLvl w:val="1"/>
              <w:rPr>
                <w:b/>
                <w:bCs/>
                <w:sz w:val="24"/>
                <w:szCs w:val="24"/>
              </w:rPr>
            </w:pPr>
            <w:r w:rsidRPr="00672E42">
              <w:rPr>
                <w:b/>
                <w:bCs/>
                <w:sz w:val="24"/>
                <w:szCs w:val="24"/>
              </w:rPr>
              <w:t>Marca</w:t>
            </w:r>
          </w:p>
        </w:tc>
        <w:tc>
          <w:tcPr>
            <w:tcW w:w="1323" w:type="dxa"/>
            <w:tcBorders>
              <w:top w:val="single" w:sz="4" w:space="0" w:color="auto"/>
              <w:left w:val="single" w:sz="4" w:space="0" w:color="auto"/>
              <w:bottom w:val="single" w:sz="4" w:space="0" w:color="auto"/>
              <w:right w:val="single" w:sz="4" w:space="0" w:color="auto"/>
            </w:tcBorders>
            <w:hideMark/>
          </w:tcPr>
          <w:p w14:paraId="06F4B311" w14:textId="77777777" w:rsidR="00672E42" w:rsidRPr="00672E42" w:rsidRDefault="00672E42" w:rsidP="00672E42">
            <w:pPr>
              <w:keepNext/>
              <w:outlineLvl w:val="1"/>
              <w:rPr>
                <w:b/>
                <w:bCs/>
                <w:sz w:val="24"/>
                <w:szCs w:val="24"/>
              </w:rPr>
            </w:pPr>
            <w:r w:rsidRPr="00672E42">
              <w:rPr>
                <w:b/>
                <w:bCs/>
                <w:sz w:val="24"/>
                <w:szCs w:val="24"/>
              </w:rPr>
              <w:t>Quantidade</w:t>
            </w:r>
          </w:p>
        </w:tc>
        <w:tc>
          <w:tcPr>
            <w:tcW w:w="1390" w:type="dxa"/>
            <w:tcBorders>
              <w:top w:val="single" w:sz="4" w:space="0" w:color="auto"/>
              <w:left w:val="single" w:sz="4" w:space="0" w:color="auto"/>
              <w:bottom w:val="single" w:sz="4" w:space="0" w:color="auto"/>
              <w:right w:val="single" w:sz="4" w:space="0" w:color="auto"/>
            </w:tcBorders>
            <w:hideMark/>
          </w:tcPr>
          <w:p w14:paraId="74863591" w14:textId="77777777" w:rsidR="00672E42" w:rsidRPr="00672E42" w:rsidRDefault="00672E42" w:rsidP="00672E42">
            <w:pPr>
              <w:keepNext/>
              <w:outlineLvl w:val="1"/>
              <w:rPr>
                <w:b/>
                <w:bCs/>
                <w:sz w:val="24"/>
                <w:szCs w:val="24"/>
              </w:rPr>
            </w:pPr>
            <w:r w:rsidRPr="00672E42">
              <w:rPr>
                <w:b/>
                <w:bCs/>
                <w:sz w:val="24"/>
                <w:szCs w:val="24"/>
              </w:rPr>
              <w:t>Unidade</w:t>
            </w:r>
          </w:p>
        </w:tc>
        <w:tc>
          <w:tcPr>
            <w:tcW w:w="1056" w:type="dxa"/>
            <w:tcBorders>
              <w:top w:val="single" w:sz="4" w:space="0" w:color="auto"/>
              <w:left w:val="single" w:sz="4" w:space="0" w:color="auto"/>
              <w:bottom w:val="single" w:sz="4" w:space="0" w:color="auto"/>
              <w:right w:val="single" w:sz="4" w:space="0" w:color="auto"/>
            </w:tcBorders>
            <w:hideMark/>
          </w:tcPr>
          <w:p w14:paraId="5BC1E3D3" w14:textId="77777777" w:rsidR="00672E42" w:rsidRPr="00672E42" w:rsidRDefault="00672E42" w:rsidP="00672E42">
            <w:pPr>
              <w:keepNext/>
              <w:outlineLvl w:val="1"/>
              <w:rPr>
                <w:b/>
                <w:bCs/>
                <w:sz w:val="24"/>
                <w:szCs w:val="24"/>
              </w:rPr>
            </w:pPr>
            <w:r w:rsidRPr="00672E42">
              <w:rPr>
                <w:b/>
                <w:bCs/>
                <w:sz w:val="24"/>
                <w:szCs w:val="24"/>
              </w:rPr>
              <w:t>Valor do Item</w:t>
            </w:r>
          </w:p>
        </w:tc>
        <w:tc>
          <w:tcPr>
            <w:tcW w:w="1094" w:type="dxa"/>
            <w:tcBorders>
              <w:top w:val="single" w:sz="4" w:space="0" w:color="auto"/>
              <w:left w:val="single" w:sz="4" w:space="0" w:color="auto"/>
              <w:bottom w:val="single" w:sz="4" w:space="0" w:color="auto"/>
              <w:right w:val="single" w:sz="4" w:space="0" w:color="auto"/>
            </w:tcBorders>
            <w:hideMark/>
          </w:tcPr>
          <w:p w14:paraId="384E0213" w14:textId="77777777" w:rsidR="00672E42" w:rsidRPr="00672E42" w:rsidRDefault="00672E42" w:rsidP="00672E42">
            <w:pPr>
              <w:keepNext/>
              <w:outlineLvl w:val="1"/>
              <w:rPr>
                <w:b/>
                <w:bCs/>
                <w:sz w:val="24"/>
                <w:szCs w:val="24"/>
              </w:rPr>
            </w:pPr>
            <w:r w:rsidRPr="00672E42">
              <w:rPr>
                <w:b/>
                <w:bCs/>
                <w:sz w:val="24"/>
                <w:szCs w:val="24"/>
              </w:rPr>
              <w:t>Valor Total</w:t>
            </w:r>
          </w:p>
        </w:tc>
      </w:tr>
      <w:tr w:rsidR="00672E42" w:rsidRPr="00672E42" w14:paraId="7F85405D" w14:textId="77777777" w:rsidTr="00672E42">
        <w:tc>
          <w:tcPr>
            <w:tcW w:w="9634" w:type="dxa"/>
            <w:gridSpan w:val="7"/>
            <w:tcBorders>
              <w:top w:val="single" w:sz="4" w:space="0" w:color="auto"/>
              <w:left w:val="single" w:sz="4" w:space="0" w:color="auto"/>
              <w:bottom w:val="single" w:sz="4" w:space="0" w:color="auto"/>
              <w:right w:val="single" w:sz="4" w:space="0" w:color="auto"/>
            </w:tcBorders>
            <w:hideMark/>
          </w:tcPr>
          <w:p w14:paraId="423ED52F" w14:textId="77777777" w:rsidR="00672E42" w:rsidRPr="00672E42" w:rsidRDefault="00672E42" w:rsidP="00672E42">
            <w:pPr>
              <w:keepNext/>
              <w:outlineLvl w:val="1"/>
              <w:rPr>
                <w:b/>
                <w:bCs/>
                <w:sz w:val="24"/>
                <w:szCs w:val="24"/>
              </w:rPr>
            </w:pPr>
            <w:r w:rsidRPr="00672E42">
              <w:rPr>
                <w:b/>
                <w:bCs/>
                <w:sz w:val="24"/>
                <w:szCs w:val="24"/>
              </w:rPr>
              <w:t>HORIZONTE COMERCIO E DISTRIBUIDORA LTDA - ME</w:t>
            </w:r>
          </w:p>
        </w:tc>
      </w:tr>
      <w:tr w:rsidR="00672E42" w:rsidRPr="00672E42" w14:paraId="2D58BF8D" w14:textId="77777777" w:rsidTr="00672E42">
        <w:tc>
          <w:tcPr>
            <w:tcW w:w="0" w:type="auto"/>
            <w:tcBorders>
              <w:top w:val="single" w:sz="4" w:space="0" w:color="auto"/>
              <w:left w:val="single" w:sz="4" w:space="0" w:color="auto"/>
              <w:bottom w:val="single" w:sz="4" w:space="0" w:color="auto"/>
              <w:right w:val="single" w:sz="4" w:space="0" w:color="auto"/>
            </w:tcBorders>
            <w:hideMark/>
          </w:tcPr>
          <w:p w14:paraId="36033D40" w14:textId="77777777" w:rsidR="00672E42" w:rsidRPr="00672E42" w:rsidRDefault="00672E42" w:rsidP="00672E42">
            <w:pPr>
              <w:keepNext/>
              <w:outlineLvl w:val="1"/>
              <w:rPr>
                <w:sz w:val="24"/>
                <w:szCs w:val="24"/>
              </w:rPr>
            </w:pPr>
            <w:r w:rsidRPr="00672E42">
              <w:rPr>
                <w:sz w:val="24"/>
                <w:szCs w:val="24"/>
              </w:rPr>
              <w:t>0012</w:t>
            </w:r>
          </w:p>
        </w:tc>
        <w:tc>
          <w:tcPr>
            <w:tcW w:w="2392" w:type="dxa"/>
            <w:tcBorders>
              <w:top w:val="single" w:sz="4" w:space="0" w:color="auto"/>
              <w:left w:val="single" w:sz="4" w:space="0" w:color="auto"/>
              <w:bottom w:val="single" w:sz="4" w:space="0" w:color="auto"/>
              <w:right w:val="single" w:sz="4" w:space="0" w:color="auto"/>
            </w:tcBorders>
            <w:hideMark/>
          </w:tcPr>
          <w:p w14:paraId="355197B1" w14:textId="77777777" w:rsidR="00672E42" w:rsidRPr="00672E42" w:rsidRDefault="00672E42" w:rsidP="00672E42">
            <w:pPr>
              <w:keepNext/>
              <w:outlineLvl w:val="1"/>
              <w:rPr>
                <w:sz w:val="24"/>
                <w:szCs w:val="24"/>
              </w:rPr>
            </w:pPr>
            <w:r w:rsidRPr="00672E42">
              <w:rPr>
                <w:sz w:val="24"/>
                <w:szCs w:val="24"/>
              </w:rPr>
              <w:t>FOGAO IND. 06 BOCAS COM FORNO</w:t>
            </w:r>
          </w:p>
        </w:tc>
        <w:tc>
          <w:tcPr>
            <w:tcW w:w="1683" w:type="dxa"/>
            <w:tcBorders>
              <w:top w:val="single" w:sz="4" w:space="0" w:color="auto"/>
              <w:left w:val="single" w:sz="4" w:space="0" w:color="auto"/>
              <w:bottom w:val="single" w:sz="4" w:space="0" w:color="auto"/>
              <w:right w:val="single" w:sz="4" w:space="0" w:color="auto"/>
            </w:tcBorders>
            <w:hideMark/>
          </w:tcPr>
          <w:p w14:paraId="16353A2B" w14:textId="77777777" w:rsidR="00672E42" w:rsidRPr="00672E42" w:rsidRDefault="00672E42" w:rsidP="00672E42">
            <w:pPr>
              <w:keepNext/>
              <w:outlineLvl w:val="1"/>
              <w:rPr>
                <w:sz w:val="24"/>
                <w:szCs w:val="24"/>
              </w:rPr>
            </w:pPr>
            <w:r w:rsidRPr="00672E42">
              <w:rPr>
                <w:sz w:val="24"/>
                <w:szCs w:val="24"/>
              </w:rPr>
              <w:t>METALFOUR</w:t>
            </w:r>
          </w:p>
        </w:tc>
        <w:tc>
          <w:tcPr>
            <w:tcW w:w="1323" w:type="dxa"/>
            <w:tcBorders>
              <w:top w:val="single" w:sz="4" w:space="0" w:color="auto"/>
              <w:left w:val="single" w:sz="4" w:space="0" w:color="auto"/>
              <w:bottom w:val="single" w:sz="4" w:space="0" w:color="auto"/>
              <w:right w:val="single" w:sz="4" w:space="0" w:color="auto"/>
            </w:tcBorders>
            <w:hideMark/>
          </w:tcPr>
          <w:p w14:paraId="1305476F" w14:textId="77777777" w:rsidR="00672E42" w:rsidRPr="00672E42" w:rsidRDefault="00672E42" w:rsidP="00672E42">
            <w:pPr>
              <w:keepNext/>
              <w:outlineLvl w:val="1"/>
              <w:rPr>
                <w:sz w:val="24"/>
                <w:szCs w:val="24"/>
              </w:rPr>
            </w:pPr>
            <w:r w:rsidRPr="00672E42">
              <w:rPr>
                <w:sz w:val="24"/>
                <w:szCs w:val="24"/>
              </w:rPr>
              <w:t>20</w:t>
            </w:r>
          </w:p>
        </w:tc>
        <w:tc>
          <w:tcPr>
            <w:tcW w:w="1390" w:type="dxa"/>
            <w:tcBorders>
              <w:top w:val="single" w:sz="4" w:space="0" w:color="auto"/>
              <w:left w:val="single" w:sz="4" w:space="0" w:color="auto"/>
              <w:bottom w:val="single" w:sz="4" w:space="0" w:color="auto"/>
              <w:right w:val="single" w:sz="4" w:space="0" w:color="auto"/>
            </w:tcBorders>
            <w:hideMark/>
          </w:tcPr>
          <w:p w14:paraId="4C922F8F" w14:textId="77777777" w:rsidR="00672E42" w:rsidRPr="00672E42" w:rsidRDefault="00672E42" w:rsidP="00672E42">
            <w:pPr>
              <w:keepNext/>
              <w:outlineLvl w:val="1"/>
              <w:rPr>
                <w:sz w:val="24"/>
                <w:szCs w:val="24"/>
              </w:rPr>
            </w:pPr>
            <w:r w:rsidRPr="00672E42">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1F3770AB" w14:textId="77777777" w:rsidR="00672E42" w:rsidRPr="00672E42" w:rsidRDefault="00672E42" w:rsidP="00672E42">
            <w:pPr>
              <w:keepNext/>
              <w:jc w:val="right"/>
              <w:outlineLvl w:val="1"/>
              <w:rPr>
                <w:sz w:val="24"/>
                <w:szCs w:val="24"/>
              </w:rPr>
            </w:pPr>
            <w:r w:rsidRPr="00672E42">
              <w:rPr>
                <w:sz w:val="24"/>
                <w:szCs w:val="24"/>
              </w:rPr>
              <w:t>2.100,00</w:t>
            </w:r>
          </w:p>
        </w:tc>
        <w:tc>
          <w:tcPr>
            <w:tcW w:w="1094" w:type="dxa"/>
            <w:tcBorders>
              <w:top w:val="single" w:sz="4" w:space="0" w:color="auto"/>
              <w:left w:val="single" w:sz="4" w:space="0" w:color="auto"/>
              <w:bottom w:val="single" w:sz="4" w:space="0" w:color="auto"/>
              <w:right w:val="single" w:sz="4" w:space="0" w:color="auto"/>
            </w:tcBorders>
            <w:hideMark/>
          </w:tcPr>
          <w:p w14:paraId="2CEA234B" w14:textId="77777777" w:rsidR="00672E42" w:rsidRPr="00672E42" w:rsidRDefault="00672E42" w:rsidP="00672E42">
            <w:pPr>
              <w:keepNext/>
              <w:jc w:val="right"/>
              <w:outlineLvl w:val="1"/>
              <w:rPr>
                <w:sz w:val="24"/>
                <w:szCs w:val="24"/>
              </w:rPr>
            </w:pPr>
            <w:r w:rsidRPr="00672E42">
              <w:rPr>
                <w:sz w:val="24"/>
                <w:szCs w:val="24"/>
              </w:rPr>
              <w:t>42.000,00</w:t>
            </w:r>
          </w:p>
        </w:tc>
      </w:tr>
      <w:tr w:rsidR="00672E42" w:rsidRPr="00672E42" w14:paraId="3D531BAF" w14:textId="77777777" w:rsidTr="00672E42">
        <w:tc>
          <w:tcPr>
            <w:tcW w:w="0" w:type="auto"/>
            <w:tcBorders>
              <w:top w:val="single" w:sz="4" w:space="0" w:color="auto"/>
              <w:left w:val="single" w:sz="4" w:space="0" w:color="auto"/>
              <w:bottom w:val="single" w:sz="4" w:space="0" w:color="auto"/>
              <w:right w:val="single" w:sz="4" w:space="0" w:color="auto"/>
            </w:tcBorders>
            <w:hideMark/>
          </w:tcPr>
          <w:p w14:paraId="40B94CC1" w14:textId="77777777" w:rsidR="00672E42" w:rsidRPr="00672E42" w:rsidRDefault="00672E42" w:rsidP="00672E42">
            <w:pPr>
              <w:keepNext/>
              <w:outlineLvl w:val="1"/>
              <w:rPr>
                <w:sz w:val="24"/>
                <w:szCs w:val="24"/>
              </w:rPr>
            </w:pPr>
            <w:r w:rsidRPr="00672E42">
              <w:rPr>
                <w:sz w:val="24"/>
                <w:szCs w:val="24"/>
              </w:rPr>
              <w:t>0013</w:t>
            </w:r>
          </w:p>
        </w:tc>
        <w:tc>
          <w:tcPr>
            <w:tcW w:w="2392" w:type="dxa"/>
            <w:tcBorders>
              <w:top w:val="single" w:sz="4" w:space="0" w:color="auto"/>
              <w:left w:val="single" w:sz="4" w:space="0" w:color="auto"/>
              <w:bottom w:val="single" w:sz="4" w:space="0" w:color="auto"/>
              <w:right w:val="single" w:sz="4" w:space="0" w:color="auto"/>
            </w:tcBorders>
            <w:hideMark/>
          </w:tcPr>
          <w:p w14:paraId="1FC25B5C" w14:textId="77777777" w:rsidR="00672E42" w:rsidRPr="00672E42" w:rsidRDefault="00672E42" w:rsidP="00672E42">
            <w:pPr>
              <w:keepNext/>
              <w:outlineLvl w:val="1"/>
              <w:rPr>
                <w:sz w:val="24"/>
                <w:szCs w:val="24"/>
              </w:rPr>
            </w:pPr>
            <w:r w:rsidRPr="00672E42">
              <w:rPr>
                <w:sz w:val="24"/>
                <w:szCs w:val="24"/>
              </w:rPr>
              <w:t>FORNO A GAS INDUSTRIAL COM SUPORTE</w:t>
            </w:r>
          </w:p>
        </w:tc>
        <w:tc>
          <w:tcPr>
            <w:tcW w:w="1683" w:type="dxa"/>
            <w:tcBorders>
              <w:top w:val="single" w:sz="4" w:space="0" w:color="auto"/>
              <w:left w:val="single" w:sz="4" w:space="0" w:color="auto"/>
              <w:bottom w:val="single" w:sz="4" w:space="0" w:color="auto"/>
              <w:right w:val="single" w:sz="4" w:space="0" w:color="auto"/>
            </w:tcBorders>
            <w:hideMark/>
          </w:tcPr>
          <w:p w14:paraId="7E37AAB1" w14:textId="77777777" w:rsidR="00672E42" w:rsidRPr="00672E42" w:rsidRDefault="00672E42" w:rsidP="00672E42">
            <w:pPr>
              <w:keepNext/>
              <w:outlineLvl w:val="1"/>
              <w:rPr>
                <w:sz w:val="24"/>
                <w:szCs w:val="24"/>
              </w:rPr>
            </w:pPr>
            <w:r w:rsidRPr="00672E42">
              <w:rPr>
                <w:sz w:val="24"/>
                <w:szCs w:val="24"/>
              </w:rPr>
              <w:t>METALFOUR</w:t>
            </w:r>
          </w:p>
        </w:tc>
        <w:tc>
          <w:tcPr>
            <w:tcW w:w="1323" w:type="dxa"/>
            <w:tcBorders>
              <w:top w:val="single" w:sz="4" w:space="0" w:color="auto"/>
              <w:left w:val="single" w:sz="4" w:space="0" w:color="auto"/>
              <w:bottom w:val="single" w:sz="4" w:space="0" w:color="auto"/>
              <w:right w:val="single" w:sz="4" w:space="0" w:color="auto"/>
            </w:tcBorders>
            <w:hideMark/>
          </w:tcPr>
          <w:p w14:paraId="389C3313" w14:textId="77777777" w:rsidR="00672E42" w:rsidRPr="00672E42" w:rsidRDefault="00672E42" w:rsidP="00672E42">
            <w:pPr>
              <w:keepNext/>
              <w:outlineLvl w:val="1"/>
              <w:rPr>
                <w:sz w:val="24"/>
                <w:szCs w:val="24"/>
              </w:rPr>
            </w:pPr>
            <w:r w:rsidRPr="00672E42">
              <w:rPr>
                <w:sz w:val="24"/>
                <w:szCs w:val="24"/>
              </w:rPr>
              <w:t>30</w:t>
            </w:r>
          </w:p>
        </w:tc>
        <w:tc>
          <w:tcPr>
            <w:tcW w:w="1390" w:type="dxa"/>
            <w:tcBorders>
              <w:top w:val="single" w:sz="4" w:space="0" w:color="auto"/>
              <w:left w:val="single" w:sz="4" w:space="0" w:color="auto"/>
              <w:bottom w:val="single" w:sz="4" w:space="0" w:color="auto"/>
              <w:right w:val="single" w:sz="4" w:space="0" w:color="auto"/>
            </w:tcBorders>
            <w:hideMark/>
          </w:tcPr>
          <w:p w14:paraId="5B603399" w14:textId="77777777" w:rsidR="00672E42" w:rsidRPr="00672E42" w:rsidRDefault="00672E42" w:rsidP="00672E42">
            <w:pPr>
              <w:keepNext/>
              <w:outlineLvl w:val="1"/>
              <w:rPr>
                <w:sz w:val="24"/>
                <w:szCs w:val="24"/>
              </w:rPr>
            </w:pPr>
            <w:r w:rsidRPr="00672E42">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14A84A4E" w14:textId="77777777" w:rsidR="00672E42" w:rsidRPr="00672E42" w:rsidRDefault="00672E42" w:rsidP="00672E42">
            <w:pPr>
              <w:keepNext/>
              <w:jc w:val="right"/>
              <w:outlineLvl w:val="1"/>
              <w:rPr>
                <w:sz w:val="24"/>
                <w:szCs w:val="24"/>
              </w:rPr>
            </w:pPr>
            <w:r w:rsidRPr="00672E42">
              <w:rPr>
                <w:sz w:val="24"/>
                <w:szCs w:val="24"/>
              </w:rPr>
              <w:t>985,00</w:t>
            </w:r>
          </w:p>
        </w:tc>
        <w:tc>
          <w:tcPr>
            <w:tcW w:w="1094" w:type="dxa"/>
            <w:tcBorders>
              <w:top w:val="single" w:sz="4" w:space="0" w:color="auto"/>
              <w:left w:val="single" w:sz="4" w:space="0" w:color="auto"/>
              <w:bottom w:val="single" w:sz="4" w:space="0" w:color="auto"/>
              <w:right w:val="single" w:sz="4" w:space="0" w:color="auto"/>
            </w:tcBorders>
            <w:hideMark/>
          </w:tcPr>
          <w:p w14:paraId="17373E06" w14:textId="77777777" w:rsidR="00672E42" w:rsidRPr="00672E42" w:rsidRDefault="00672E42" w:rsidP="00672E42">
            <w:pPr>
              <w:keepNext/>
              <w:jc w:val="right"/>
              <w:outlineLvl w:val="1"/>
              <w:rPr>
                <w:sz w:val="24"/>
                <w:szCs w:val="24"/>
              </w:rPr>
            </w:pPr>
            <w:r w:rsidRPr="00672E42">
              <w:rPr>
                <w:sz w:val="24"/>
                <w:szCs w:val="24"/>
              </w:rPr>
              <w:t>29.550,00</w:t>
            </w:r>
          </w:p>
        </w:tc>
      </w:tr>
      <w:tr w:rsidR="00672E42" w:rsidRPr="00672E42" w14:paraId="76D4B129" w14:textId="77777777" w:rsidTr="00672E42">
        <w:tc>
          <w:tcPr>
            <w:tcW w:w="0" w:type="auto"/>
            <w:tcBorders>
              <w:top w:val="single" w:sz="4" w:space="0" w:color="auto"/>
              <w:left w:val="single" w:sz="4" w:space="0" w:color="auto"/>
              <w:bottom w:val="single" w:sz="4" w:space="0" w:color="auto"/>
              <w:right w:val="single" w:sz="4" w:space="0" w:color="auto"/>
            </w:tcBorders>
            <w:hideMark/>
          </w:tcPr>
          <w:p w14:paraId="3859E88F" w14:textId="77777777" w:rsidR="00672E42" w:rsidRPr="00672E42" w:rsidRDefault="00672E42" w:rsidP="00672E42">
            <w:pPr>
              <w:keepNext/>
              <w:outlineLvl w:val="1"/>
              <w:rPr>
                <w:sz w:val="24"/>
                <w:szCs w:val="24"/>
              </w:rPr>
            </w:pPr>
            <w:r w:rsidRPr="00672E42">
              <w:rPr>
                <w:sz w:val="24"/>
                <w:szCs w:val="24"/>
              </w:rPr>
              <w:t>0019</w:t>
            </w:r>
          </w:p>
        </w:tc>
        <w:tc>
          <w:tcPr>
            <w:tcW w:w="2392" w:type="dxa"/>
            <w:tcBorders>
              <w:top w:val="single" w:sz="4" w:space="0" w:color="auto"/>
              <w:left w:val="single" w:sz="4" w:space="0" w:color="auto"/>
              <w:bottom w:val="single" w:sz="4" w:space="0" w:color="auto"/>
              <w:right w:val="single" w:sz="4" w:space="0" w:color="auto"/>
            </w:tcBorders>
            <w:hideMark/>
          </w:tcPr>
          <w:p w14:paraId="6C3B8393" w14:textId="77777777" w:rsidR="00672E42" w:rsidRPr="00672E42" w:rsidRDefault="00672E42" w:rsidP="00672E42">
            <w:pPr>
              <w:keepNext/>
              <w:outlineLvl w:val="1"/>
              <w:rPr>
                <w:sz w:val="24"/>
                <w:szCs w:val="24"/>
              </w:rPr>
            </w:pPr>
            <w:r w:rsidRPr="00672E42">
              <w:rPr>
                <w:sz w:val="24"/>
                <w:szCs w:val="24"/>
              </w:rPr>
              <w:t>PURIFICADOR DE ÁGUA / GELADA E NATURAL</w:t>
            </w:r>
          </w:p>
        </w:tc>
        <w:tc>
          <w:tcPr>
            <w:tcW w:w="1683" w:type="dxa"/>
            <w:tcBorders>
              <w:top w:val="single" w:sz="4" w:space="0" w:color="auto"/>
              <w:left w:val="single" w:sz="4" w:space="0" w:color="auto"/>
              <w:bottom w:val="single" w:sz="4" w:space="0" w:color="auto"/>
              <w:right w:val="single" w:sz="4" w:space="0" w:color="auto"/>
            </w:tcBorders>
            <w:hideMark/>
          </w:tcPr>
          <w:p w14:paraId="42337F23" w14:textId="77777777" w:rsidR="00672E42" w:rsidRPr="00672E42" w:rsidRDefault="00672E42" w:rsidP="00672E42">
            <w:pPr>
              <w:keepNext/>
              <w:outlineLvl w:val="1"/>
              <w:rPr>
                <w:sz w:val="24"/>
                <w:szCs w:val="24"/>
              </w:rPr>
            </w:pPr>
            <w:r w:rsidRPr="00672E42">
              <w:rPr>
                <w:sz w:val="24"/>
                <w:szCs w:val="24"/>
              </w:rPr>
              <w:t>CONSUL</w:t>
            </w:r>
          </w:p>
        </w:tc>
        <w:tc>
          <w:tcPr>
            <w:tcW w:w="1323" w:type="dxa"/>
            <w:tcBorders>
              <w:top w:val="single" w:sz="4" w:space="0" w:color="auto"/>
              <w:left w:val="single" w:sz="4" w:space="0" w:color="auto"/>
              <w:bottom w:val="single" w:sz="4" w:space="0" w:color="auto"/>
              <w:right w:val="single" w:sz="4" w:space="0" w:color="auto"/>
            </w:tcBorders>
            <w:hideMark/>
          </w:tcPr>
          <w:p w14:paraId="4CA1285F" w14:textId="77777777" w:rsidR="00672E42" w:rsidRPr="00672E42" w:rsidRDefault="00672E42" w:rsidP="00672E42">
            <w:pPr>
              <w:keepNext/>
              <w:outlineLvl w:val="1"/>
              <w:rPr>
                <w:sz w:val="24"/>
                <w:szCs w:val="24"/>
              </w:rPr>
            </w:pPr>
            <w:r w:rsidRPr="00672E42">
              <w:rPr>
                <w:sz w:val="24"/>
                <w:szCs w:val="24"/>
              </w:rPr>
              <w:t>30</w:t>
            </w:r>
          </w:p>
        </w:tc>
        <w:tc>
          <w:tcPr>
            <w:tcW w:w="1390" w:type="dxa"/>
            <w:tcBorders>
              <w:top w:val="single" w:sz="4" w:space="0" w:color="auto"/>
              <w:left w:val="single" w:sz="4" w:space="0" w:color="auto"/>
              <w:bottom w:val="single" w:sz="4" w:space="0" w:color="auto"/>
              <w:right w:val="single" w:sz="4" w:space="0" w:color="auto"/>
            </w:tcBorders>
            <w:hideMark/>
          </w:tcPr>
          <w:p w14:paraId="5D96A95D" w14:textId="77777777" w:rsidR="00672E42" w:rsidRPr="00672E42" w:rsidRDefault="00672E42" w:rsidP="00672E42">
            <w:pPr>
              <w:keepNext/>
              <w:outlineLvl w:val="1"/>
              <w:rPr>
                <w:sz w:val="24"/>
                <w:szCs w:val="24"/>
              </w:rPr>
            </w:pPr>
            <w:r w:rsidRPr="00672E42">
              <w:rPr>
                <w:sz w:val="24"/>
                <w:szCs w:val="24"/>
              </w:rPr>
              <w:t>UN</w:t>
            </w:r>
          </w:p>
        </w:tc>
        <w:tc>
          <w:tcPr>
            <w:tcW w:w="1056" w:type="dxa"/>
            <w:tcBorders>
              <w:top w:val="single" w:sz="4" w:space="0" w:color="auto"/>
              <w:left w:val="single" w:sz="4" w:space="0" w:color="auto"/>
              <w:bottom w:val="single" w:sz="4" w:space="0" w:color="auto"/>
              <w:right w:val="single" w:sz="4" w:space="0" w:color="auto"/>
            </w:tcBorders>
            <w:hideMark/>
          </w:tcPr>
          <w:p w14:paraId="77EC415A" w14:textId="77777777" w:rsidR="00672E42" w:rsidRPr="00672E42" w:rsidRDefault="00672E42" w:rsidP="00672E42">
            <w:pPr>
              <w:keepNext/>
              <w:jc w:val="right"/>
              <w:outlineLvl w:val="1"/>
              <w:rPr>
                <w:sz w:val="24"/>
                <w:szCs w:val="24"/>
              </w:rPr>
            </w:pPr>
            <w:r w:rsidRPr="00672E42">
              <w:rPr>
                <w:sz w:val="24"/>
                <w:szCs w:val="24"/>
              </w:rPr>
              <w:t>650,00</w:t>
            </w:r>
          </w:p>
        </w:tc>
        <w:tc>
          <w:tcPr>
            <w:tcW w:w="1094" w:type="dxa"/>
            <w:tcBorders>
              <w:top w:val="single" w:sz="4" w:space="0" w:color="auto"/>
              <w:left w:val="single" w:sz="4" w:space="0" w:color="auto"/>
              <w:bottom w:val="single" w:sz="4" w:space="0" w:color="auto"/>
              <w:right w:val="single" w:sz="4" w:space="0" w:color="auto"/>
            </w:tcBorders>
            <w:hideMark/>
          </w:tcPr>
          <w:p w14:paraId="3D942177" w14:textId="77777777" w:rsidR="00672E42" w:rsidRPr="00672E42" w:rsidRDefault="00672E42" w:rsidP="00672E42">
            <w:pPr>
              <w:keepNext/>
              <w:jc w:val="right"/>
              <w:outlineLvl w:val="1"/>
              <w:rPr>
                <w:sz w:val="24"/>
                <w:szCs w:val="24"/>
              </w:rPr>
            </w:pPr>
            <w:r w:rsidRPr="00672E42">
              <w:rPr>
                <w:sz w:val="24"/>
                <w:szCs w:val="24"/>
              </w:rPr>
              <w:t>19.500,00</w:t>
            </w:r>
          </w:p>
        </w:tc>
      </w:tr>
      <w:tr w:rsidR="00672E42" w:rsidRPr="00672E42" w14:paraId="2BFB11B9" w14:textId="77777777" w:rsidTr="00672E42">
        <w:tc>
          <w:tcPr>
            <w:tcW w:w="9634" w:type="dxa"/>
            <w:gridSpan w:val="7"/>
            <w:tcBorders>
              <w:top w:val="single" w:sz="4" w:space="0" w:color="auto"/>
              <w:left w:val="single" w:sz="4" w:space="0" w:color="auto"/>
              <w:bottom w:val="single" w:sz="4" w:space="0" w:color="auto"/>
              <w:right w:val="single" w:sz="4" w:space="0" w:color="auto"/>
            </w:tcBorders>
            <w:hideMark/>
          </w:tcPr>
          <w:p w14:paraId="589D776A" w14:textId="77777777" w:rsidR="00672E42" w:rsidRPr="00672E42" w:rsidRDefault="00672E42" w:rsidP="00672E42">
            <w:pPr>
              <w:keepNext/>
              <w:jc w:val="right"/>
              <w:outlineLvl w:val="1"/>
              <w:rPr>
                <w:b/>
                <w:bCs/>
                <w:sz w:val="24"/>
                <w:szCs w:val="24"/>
              </w:rPr>
            </w:pPr>
            <w:r w:rsidRPr="00672E42">
              <w:rPr>
                <w:b/>
                <w:bCs/>
                <w:sz w:val="24"/>
                <w:szCs w:val="24"/>
              </w:rPr>
              <w:t>Total do Fornecedor: 91.050,00</w:t>
            </w:r>
          </w:p>
        </w:tc>
      </w:tr>
    </w:tbl>
    <w:p w14:paraId="5768069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2.</w:t>
      </w:r>
      <w:r w:rsidR="00A119CE" w:rsidRPr="00892D2C">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4CD2454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3.</w:t>
      </w:r>
      <w:r w:rsidR="00A119CE" w:rsidRPr="00892D2C">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39B9380C"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4.</w:t>
      </w:r>
      <w:r w:rsidR="00A119CE" w:rsidRPr="00892D2C">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11A7EA1F"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5.</w:t>
      </w:r>
      <w:r w:rsidR="00A119CE" w:rsidRPr="00892D2C">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1CD5EDB"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6.</w:t>
      </w:r>
      <w:r w:rsidR="00A119CE" w:rsidRPr="00892D2C">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EBCEF37"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7.</w:t>
      </w:r>
      <w:r w:rsidR="00DB4AA6">
        <w:rPr>
          <w:rFonts w:ascii="Times New Roman" w:hAnsi="Times New Roman" w:cs="Times New Roman"/>
          <w:b/>
          <w:sz w:val="24"/>
          <w:szCs w:val="24"/>
        </w:rPr>
        <w:t xml:space="preserve"> </w:t>
      </w:r>
      <w:r w:rsidR="00A119CE" w:rsidRPr="00892D2C">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1321454"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8.</w:t>
      </w:r>
      <w:r w:rsidR="00A119CE" w:rsidRPr="00892D2C">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5942C463"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9.</w:t>
      </w:r>
      <w:r w:rsidR="00A119CE" w:rsidRPr="00892D2C">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7174FD0D"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lastRenderedPageBreak/>
        <w:t>4.</w:t>
      </w:r>
      <w:r w:rsidR="00A119CE" w:rsidRPr="00892D2C">
        <w:rPr>
          <w:rFonts w:ascii="Times New Roman" w:hAnsi="Times New Roman" w:cs="Times New Roman"/>
          <w:b/>
          <w:sz w:val="24"/>
          <w:szCs w:val="24"/>
        </w:rPr>
        <w:t>10.</w:t>
      </w:r>
      <w:r w:rsidR="00A119CE" w:rsidRPr="00892D2C">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01CDBED" w14:textId="77777777" w:rsidR="00A119CE" w:rsidRPr="00892D2C" w:rsidRDefault="002A7E0B" w:rsidP="00A119CE">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4.</w:t>
      </w:r>
      <w:r w:rsidR="00A119CE" w:rsidRPr="00892D2C">
        <w:rPr>
          <w:rFonts w:ascii="Times New Roman" w:hAnsi="Times New Roman" w:cs="Times New Roman"/>
          <w:b/>
          <w:sz w:val="24"/>
          <w:szCs w:val="24"/>
        </w:rPr>
        <w:t>11.</w:t>
      </w:r>
      <w:r w:rsidR="00A119CE" w:rsidRPr="00892D2C">
        <w:rPr>
          <w:rFonts w:ascii="Times New Roman" w:hAnsi="Times New Roman" w:cs="Times New Roman"/>
          <w:sz w:val="24"/>
          <w:szCs w:val="24"/>
        </w:rPr>
        <w:t xml:space="preserve"> Somente serão efetuados os pagamentos às notas fiscais eletrônicas (</w:t>
      </w:r>
      <w:proofErr w:type="spellStart"/>
      <w:r w:rsidR="00A119CE" w:rsidRPr="00892D2C">
        <w:rPr>
          <w:rFonts w:ascii="Times New Roman" w:hAnsi="Times New Roman" w:cs="Times New Roman"/>
          <w:sz w:val="24"/>
          <w:szCs w:val="24"/>
        </w:rPr>
        <w:t>NFe</w:t>
      </w:r>
      <w:proofErr w:type="spellEnd"/>
      <w:r w:rsidR="00A119CE" w:rsidRPr="00892D2C">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5E2DE4D8" w14:textId="77777777" w:rsidR="00A119CE" w:rsidRPr="00892D2C" w:rsidRDefault="00BD5CBE"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6D7A74A6" wp14:editId="0DDA0290">
                <wp:simplePos x="0" y="0"/>
                <wp:positionH relativeFrom="page">
                  <wp:posOffset>720090</wp:posOffset>
                </wp:positionH>
                <wp:positionV relativeFrom="paragraph">
                  <wp:posOffset>180975</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B353B9"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A74A6" id="Text Box 36" o:spid="_x0000_s1033" type="#_x0000_t202" style="position:absolute;left:0;text-align:left;margin-left:56.7pt;margin-top:14.25pt;width:485pt;height:13.4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" fillcolor="gray" stroked="f">
                <v:textbox inset="0,0,0,0">
                  <w:txbxContent>
                    <w:p w14:paraId="7DB353B9" w14:textId="77777777" w:rsidR="00BD5CBE" w:rsidRPr="008C0AEF" w:rsidRDefault="00BD5CBE" w:rsidP="00BD5CBE">
                      <w:pPr>
                        <w:spacing w:before="1" w:line="267" w:lineRule="exact"/>
                        <w:ind w:left="28"/>
                        <w:rPr>
                          <w:rFonts w:ascii="Times New Roman" w:hAnsi="Times New Roman" w:cs="Times New Roman"/>
                          <w:b/>
                          <w:sz w:val="24"/>
                        </w:rPr>
                      </w:pPr>
                      <w:r w:rsidRPr="008C0AEF">
                        <w:rPr>
                          <w:rFonts w:ascii="Times New Roman" w:hAnsi="Times New Roman" w:cs="Times New Roman"/>
                          <w:b/>
                          <w:color w:val="FFFFFF"/>
                          <w:sz w:val="24"/>
                        </w:rPr>
                        <w:t>5. CLÁUSULA QUINTA – DO REEQUILÍBRIO ECONÔMICO FINANCEIRO</w:t>
                      </w:r>
                    </w:p>
                  </w:txbxContent>
                </v:textbox>
                <w10:wrap type="topAndBottom" anchorx="page"/>
              </v:shape>
            </w:pict>
          </mc:Fallback>
        </mc:AlternateContent>
      </w:r>
    </w:p>
    <w:p w14:paraId="21B112D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5.1.</w:t>
      </w:r>
      <w:r w:rsidRPr="00892D2C">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12C191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5.2.</w:t>
      </w:r>
      <w:r w:rsidRPr="00892D2C">
        <w:rPr>
          <w:rFonts w:ascii="Times New Roman" w:hAnsi="Times New Roman" w:cs="Times New Roman"/>
          <w:sz w:val="24"/>
          <w:szCs w:val="24"/>
        </w:rPr>
        <w:t xml:space="preserve"> A simples apresentação de notas fiscais de aquisição, por si só, não justificará a concessão de reequilíbrio contratual.</w:t>
      </w:r>
    </w:p>
    <w:p w14:paraId="33CC8664" w14:textId="77777777" w:rsidR="00F138D1" w:rsidRPr="00892D2C" w:rsidRDefault="00DB4AA6" w:rsidP="00F138D1">
      <w:pPr>
        <w:spacing w:after="0" w:line="240" w:lineRule="auto"/>
        <w:jc w:val="both"/>
        <w:rPr>
          <w:rFonts w:ascii="Times New Roman" w:hAnsi="Times New Roman" w:cs="Times New Roman"/>
          <w:sz w:val="24"/>
          <w:szCs w:val="24"/>
          <w:lang w:val="x-none"/>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7FA10455" wp14:editId="5F302FA8">
                <wp:simplePos x="0" y="0"/>
                <wp:positionH relativeFrom="page">
                  <wp:posOffset>720090</wp:posOffset>
                </wp:positionH>
                <wp:positionV relativeFrom="paragraph">
                  <wp:posOffset>171450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A09F6"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10455" id="Text Box 35" o:spid="_x0000_s1034" type="#_x0000_t202" style="position:absolute;left:0;text-align:left;margin-left:56.7pt;margin-top:13.5pt;width:485pt;height:13.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WCAgIAAOg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" fillcolor="gray" stroked="f">
                <v:textbox inset="0,0,0,0">
                  <w:txbxContent>
                    <w:p w14:paraId="07CA09F6" w14:textId="77777777" w:rsidR="00DB4AA6" w:rsidRPr="008C0AEF" w:rsidRDefault="00DB4AA6" w:rsidP="00DB4AA6">
                      <w:pPr>
                        <w:spacing w:line="267" w:lineRule="exact"/>
                        <w:ind w:left="28"/>
                        <w:rPr>
                          <w:rFonts w:ascii="Times New Roman" w:hAnsi="Times New Roman" w:cs="Times New Roman"/>
                          <w:b/>
                          <w:color w:val="FFFFFF"/>
                          <w:sz w:val="24"/>
                        </w:rPr>
                      </w:pPr>
                      <w:r w:rsidRPr="008C0AEF">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F138D1" w:rsidRPr="00892D2C">
        <w:rPr>
          <w:rFonts w:ascii="Times New Roman" w:hAnsi="Times New Roman" w:cs="Times New Roman"/>
          <w:b/>
          <w:sz w:val="24"/>
          <w:szCs w:val="24"/>
        </w:rPr>
        <w:t>6.1.</w:t>
      </w:r>
      <w:r w:rsidR="00F138D1" w:rsidRPr="00892D2C">
        <w:rPr>
          <w:rFonts w:ascii="Times New Roman" w:hAnsi="Times New Roman" w:cs="Times New Roman"/>
          <w:sz w:val="24"/>
          <w:szCs w:val="24"/>
        </w:rPr>
        <w:t xml:space="preserve"> </w:t>
      </w:r>
      <w:r w:rsidR="00F138D1" w:rsidRPr="00892D2C">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00F138D1" w:rsidRPr="00892D2C">
        <w:rPr>
          <w:rFonts w:ascii="Times New Roman" w:hAnsi="Times New Roman" w:cs="Times New Roman"/>
          <w:sz w:val="24"/>
          <w:szCs w:val="24"/>
        </w:rPr>
        <w:t>, conforme disposto no §2º do Art.7º do Decreto Federal 7.892/13.</w:t>
      </w:r>
      <w:r w:rsidR="00F138D1" w:rsidRPr="00892D2C">
        <w:rPr>
          <w:rFonts w:ascii="Times New Roman" w:hAnsi="Times New Roman" w:cs="Times New Roman"/>
          <w:sz w:val="24"/>
          <w:szCs w:val="24"/>
          <w:lang w:val="x-none"/>
        </w:rPr>
        <w:t xml:space="preserve"> </w:t>
      </w:r>
    </w:p>
    <w:p w14:paraId="484C72C9" w14:textId="77777777" w:rsidR="00F138D1" w:rsidRDefault="00F138D1" w:rsidP="00F138D1">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6.2.</w:t>
      </w:r>
      <w:r w:rsidRPr="00892D2C">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37DC554C" w14:textId="77777777" w:rsidR="00DB4AA6" w:rsidRPr="00892D2C" w:rsidRDefault="00DB4AA6" w:rsidP="00F138D1">
      <w:pPr>
        <w:spacing w:after="0" w:line="240" w:lineRule="auto"/>
        <w:jc w:val="both"/>
        <w:rPr>
          <w:rFonts w:ascii="Times New Roman" w:hAnsi="Times New Roman" w:cs="Times New Roman"/>
          <w:sz w:val="24"/>
          <w:szCs w:val="24"/>
        </w:rPr>
      </w:pPr>
    </w:p>
    <w:p w14:paraId="1AC11B01"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56A126C2" wp14:editId="7F58BB70">
                <wp:simplePos x="0" y="0"/>
                <wp:positionH relativeFrom="page">
                  <wp:posOffset>720090</wp:posOffset>
                </wp:positionH>
                <wp:positionV relativeFrom="paragraph">
                  <wp:posOffset>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957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2FB8"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07AED" w14:textId="77777777" w:rsidR="00DB4AA6" w:rsidRPr="008C0AEF" w:rsidRDefault="00DB4AA6" w:rsidP="00DB4AA6">
                              <w:pPr>
                                <w:spacing w:line="266" w:lineRule="exact"/>
                                <w:rPr>
                                  <w:rFonts w:ascii="Times New Roman" w:hAnsi="Times New Roman" w:cs="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126C2" id="Group 31" o:spid="_x0000_s1035" style="position:absolute;left:0;text-align:left;margin-left:56.7pt;margin-top:0;width:485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33;top:-169;width:957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4F42FB8" w14:textId="77777777" w:rsidR="00DB4AA6" w:rsidRPr="008C0AEF" w:rsidRDefault="00DB4AA6" w:rsidP="00DB4AA6">
                        <w:pPr>
                          <w:spacing w:line="221" w:lineRule="exact"/>
                          <w:rPr>
                            <w:rFonts w:ascii="Times New Roman" w:hAnsi="Times New Roman" w:cs="Times New Roman"/>
                            <w:b/>
                          </w:rPr>
                        </w:pPr>
                        <w:r w:rsidRPr="008C0AEF">
                          <w:rPr>
                            <w:rFonts w:ascii="Times New Roman" w:hAnsi="Times New Roman" w:cs="Times New Roman"/>
                            <w:b/>
                            <w:color w:val="FFFFFF"/>
                            <w:sz w:val="24"/>
                          </w:rPr>
                          <w:t>7. CLÁUSULA SÉTIMA – DA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3307AED" w14:textId="77777777" w:rsidR="00DB4AA6" w:rsidRPr="008C0AEF" w:rsidRDefault="00DB4AA6" w:rsidP="00DB4AA6">
                        <w:pPr>
                          <w:spacing w:line="266" w:lineRule="exact"/>
                          <w:rPr>
                            <w:rFonts w:ascii="Times New Roman" w:hAnsi="Times New Roman" w:cs="Times New Roman"/>
                            <w:sz w:val="24"/>
                          </w:rPr>
                        </w:pPr>
                      </w:p>
                    </w:txbxContent>
                  </v:textbox>
                </v:shape>
                <w10:wrap anchorx="page"/>
              </v:group>
            </w:pict>
          </mc:Fallback>
        </mc:AlternateContent>
      </w:r>
    </w:p>
    <w:p w14:paraId="7D35B965" w14:textId="77777777" w:rsidR="001A049A" w:rsidRPr="00DB4AA6" w:rsidRDefault="002A7E0B" w:rsidP="001A049A">
      <w:pPr>
        <w:spacing w:after="0" w:line="240" w:lineRule="auto"/>
        <w:jc w:val="both"/>
        <w:rPr>
          <w:rFonts w:ascii="Times New Roman" w:hAnsi="Times New Roman" w:cs="Times New Roman"/>
          <w:b/>
          <w:bCs/>
          <w:sz w:val="24"/>
          <w:szCs w:val="24"/>
          <w:u w:val="single"/>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1.</w:t>
      </w:r>
      <w:r w:rsidR="001A049A" w:rsidRPr="00892D2C">
        <w:rPr>
          <w:rFonts w:ascii="Times New Roman" w:hAnsi="Times New Roman" w:cs="Times New Roman"/>
          <w:sz w:val="24"/>
          <w:szCs w:val="24"/>
        </w:rPr>
        <w:t xml:space="preserve"> O prazo de validade desta ata de registro de preços será de 12 (doze) meses, conforme o inciso III do § 3º do art. 15 da Lei nº 8.666, de 1993, a contar da data de sua assinatura, </w:t>
      </w:r>
      <w:r w:rsidR="001A049A" w:rsidRPr="00DB4AA6">
        <w:rPr>
          <w:rFonts w:ascii="Times New Roman" w:hAnsi="Times New Roman" w:cs="Times New Roman"/>
          <w:b/>
          <w:bCs/>
          <w:sz w:val="24"/>
          <w:szCs w:val="24"/>
          <w:u w:val="single"/>
        </w:rPr>
        <w:t>findando em</w:t>
      </w:r>
      <w:r w:rsidRPr="00DB4AA6">
        <w:rPr>
          <w:rFonts w:ascii="Times New Roman" w:hAnsi="Times New Roman" w:cs="Times New Roman"/>
          <w:b/>
          <w:bCs/>
          <w:sz w:val="24"/>
          <w:szCs w:val="24"/>
          <w:u w:val="single"/>
        </w:rPr>
        <w:t xml:space="preserve"> </w:t>
      </w:r>
      <w:r w:rsidR="00DB4AA6" w:rsidRPr="00DB4AA6">
        <w:rPr>
          <w:rFonts w:ascii="Times New Roman" w:hAnsi="Times New Roman" w:cs="Times New Roman"/>
          <w:b/>
          <w:bCs/>
          <w:sz w:val="24"/>
          <w:szCs w:val="24"/>
          <w:u w:val="single"/>
        </w:rPr>
        <w:t xml:space="preserve">22 </w:t>
      </w:r>
      <w:r w:rsidR="001A049A" w:rsidRPr="00DB4AA6">
        <w:rPr>
          <w:rFonts w:ascii="Times New Roman" w:hAnsi="Times New Roman" w:cs="Times New Roman"/>
          <w:b/>
          <w:bCs/>
          <w:sz w:val="24"/>
          <w:szCs w:val="24"/>
          <w:u w:val="single"/>
        </w:rPr>
        <w:t xml:space="preserve">de </w:t>
      </w:r>
      <w:r w:rsidR="00DB4AA6" w:rsidRPr="00DB4AA6">
        <w:rPr>
          <w:rFonts w:ascii="Times New Roman" w:hAnsi="Times New Roman" w:cs="Times New Roman"/>
          <w:b/>
          <w:bCs/>
          <w:sz w:val="24"/>
          <w:szCs w:val="24"/>
          <w:u w:val="single"/>
        </w:rPr>
        <w:t>setembro</w:t>
      </w:r>
      <w:r w:rsidR="001A049A" w:rsidRPr="00DB4AA6">
        <w:rPr>
          <w:rFonts w:ascii="Times New Roman" w:hAnsi="Times New Roman" w:cs="Times New Roman"/>
          <w:b/>
          <w:bCs/>
          <w:sz w:val="24"/>
          <w:szCs w:val="24"/>
          <w:u w:val="single"/>
        </w:rPr>
        <w:t>, de 202</w:t>
      </w:r>
      <w:r w:rsidR="00DB4AA6" w:rsidRPr="00DB4AA6">
        <w:rPr>
          <w:rFonts w:ascii="Times New Roman" w:hAnsi="Times New Roman" w:cs="Times New Roman"/>
          <w:b/>
          <w:bCs/>
          <w:sz w:val="24"/>
          <w:szCs w:val="24"/>
          <w:u w:val="single"/>
        </w:rPr>
        <w:t>2.</w:t>
      </w:r>
    </w:p>
    <w:p w14:paraId="11165533"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2.</w:t>
      </w:r>
      <w:r w:rsidR="001A049A" w:rsidRPr="00892D2C">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20CF4299" w14:textId="77777777" w:rsidR="001A049A" w:rsidRPr="00892D2C" w:rsidRDefault="002A7E0B"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7.</w:t>
      </w:r>
      <w:r w:rsidR="001A049A" w:rsidRPr="00892D2C">
        <w:rPr>
          <w:rFonts w:ascii="Times New Roman" w:hAnsi="Times New Roman" w:cs="Times New Roman"/>
          <w:b/>
          <w:sz w:val="24"/>
          <w:szCs w:val="24"/>
        </w:rPr>
        <w:t>3.</w:t>
      </w:r>
      <w:r w:rsidR="001A049A" w:rsidRPr="00892D2C">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4A3A9C7B" w14:textId="77777777" w:rsidR="001A049A" w:rsidRPr="00892D2C" w:rsidRDefault="00DB4AA6" w:rsidP="001A049A">
      <w:pPr>
        <w:spacing w:after="0" w:line="240" w:lineRule="auto"/>
        <w:jc w:val="both"/>
        <w:rPr>
          <w:rFonts w:ascii="Times New Roman" w:hAnsi="Times New Roman" w:cs="Times New Roman"/>
          <w:sz w:val="24"/>
          <w:szCs w:val="24"/>
        </w:rPr>
      </w:pPr>
      <w:r w:rsidRPr="008C0AEF">
        <w:rPr>
          <w:rFonts w:ascii="Times New Roman" w:eastAsia="Times New Roman" w:hAnsi="Times New Roman" w:cs="Times New Roman"/>
          <w:noProof/>
          <w:sz w:val="24"/>
          <w:szCs w:val="24"/>
          <w:lang w:eastAsia="pt-BR"/>
        </w:rPr>
        <mc:AlternateContent>
          <mc:Choice Requires="wps">
            <w:drawing>
              <wp:anchor distT="0" distB="0" distL="0" distR="0" simplePos="0" relativeHeight="251677696" behindDoc="1" locked="0" layoutInCell="1" allowOverlap="1" wp14:anchorId="0A1BA529" wp14:editId="619BD7E8">
                <wp:simplePos x="0" y="0"/>
                <wp:positionH relativeFrom="page">
                  <wp:posOffset>720090</wp:posOffset>
                </wp:positionH>
                <wp:positionV relativeFrom="paragraph">
                  <wp:posOffset>180340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9BE26"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BA529" id="Text Box 28" o:spid="_x0000_s1039" type="#_x0000_t202" style="position:absolute;left:0;text-align:left;margin-left:56.7pt;margin-top:14.2pt;width:485pt;height:13.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mVTAgIAAOg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" fillcolor="gray" stroked="f">
                <v:textbox inset="0,0,0,0">
                  <w:txbxContent>
                    <w:p w14:paraId="7229BE26" w14:textId="77777777" w:rsidR="00DB4AA6" w:rsidRPr="008C0AEF" w:rsidRDefault="00DB4AA6" w:rsidP="00DB4AA6">
                      <w:pPr>
                        <w:spacing w:before="1" w:line="267" w:lineRule="exact"/>
                        <w:ind w:left="28"/>
                        <w:rPr>
                          <w:rFonts w:ascii="Times New Roman" w:hAnsi="Times New Roman" w:cs="Times New Roman"/>
                          <w:b/>
                          <w:sz w:val="24"/>
                          <w:szCs w:val="24"/>
                        </w:rPr>
                      </w:pPr>
                      <w:r w:rsidRPr="008C0AEF">
                        <w:rPr>
                          <w:rFonts w:ascii="Times New Roman" w:hAnsi="Times New Roman" w:cs="Times New Roman"/>
                          <w:b/>
                          <w:color w:val="FFFFFF"/>
                          <w:sz w:val="24"/>
                          <w:szCs w:val="24"/>
                        </w:rPr>
                        <w:t xml:space="preserve">8. CLÁUSULA OITAVA – DA </w:t>
                      </w:r>
                      <w:r>
                        <w:rPr>
                          <w:rFonts w:ascii="Times New Roman" w:hAnsi="Times New Roman" w:cs="Times New Roman"/>
                          <w:b/>
                          <w:color w:val="FFFFFF"/>
                          <w:sz w:val="24"/>
                          <w:szCs w:val="24"/>
                        </w:rPr>
                        <w:t>ENTREGA</w:t>
                      </w:r>
                    </w:p>
                  </w:txbxContent>
                </v:textbox>
                <w10:wrap type="topAndBottom" anchorx="page"/>
              </v:shape>
            </w:pict>
          </mc:Fallback>
        </mc:AlternateContent>
      </w:r>
    </w:p>
    <w:p w14:paraId="4591FDAA"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sz w:val="24"/>
          <w:szCs w:val="24"/>
        </w:rPr>
        <w:t>8.1.</w:t>
      </w:r>
      <w:r w:rsidRPr="00892D2C">
        <w:rPr>
          <w:rFonts w:ascii="Times New Roman" w:hAnsi="Times New Roman" w:cs="Times New Roman"/>
          <w:b/>
          <w:bCs/>
          <w:color w:val="000000"/>
          <w:sz w:val="24"/>
          <w:szCs w:val="24"/>
        </w:rPr>
        <w:t xml:space="preserve"> </w:t>
      </w:r>
      <w:r w:rsidRPr="00892D2C">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0CBD3A94"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8.2. </w:t>
      </w:r>
      <w:r w:rsidRPr="00892D2C">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527CEEBF"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 </w:t>
      </w:r>
      <w:r w:rsidRPr="00892D2C">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1DDFEAF5"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8.3.1. </w:t>
      </w:r>
      <w:r w:rsidRPr="00892D2C">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32457D1D"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8.3.2. </w:t>
      </w:r>
      <w:r w:rsidRPr="00892D2C">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2EDD9FA5" w14:textId="77777777" w:rsidR="000733E1" w:rsidRPr="00892D2C" w:rsidRDefault="000733E1" w:rsidP="000733E1">
      <w:pPr>
        <w:adjustRightInd w:val="0"/>
        <w:spacing w:after="0" w:line="240" w:lineRule="auto"/>
        <w:ind w:left="709"/>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8.3.3. </w:t>
      </w:r>
      <w:r w:rsidRPr="00892D2C">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07425C2E"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8.4.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17D6FF05"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8.5. </w:t>
      </w:r>
      <w:r w:rsidRPr="00892D2C">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2E022009" w14:textId="77777777" w:rsidR="000733E1" w:rsidRPr="00892D2C"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lastRenderedPageBreak/>
        <w:t xml:space="preserve">8.6. </w:t>
      </w:r>
      <w:r w:rsidRPr="00892D2C">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293BC1C" w14:textId="77777777" w:rsidR="000733E1" w:rsidRPr="00892D2C" w:rsidRDefault="000733E1" w:rsidP="000733E1">
      <w:pPr>
        <w:adjustRightInd w:val="0"/>
        <w:spacing w:after="0" w:line="240" w:lineRule="auto"/>
        <w:jc w:val="both"/>
        <w:rPr>
          <w:rFonts w:ascii="Times New Roman" w:hAnsi="Times New Roman" w:cs="Times New Roman"/>
          <w:color w:val="000000"/>
          <w:sz w:val="24"/>
          <w:szCs w:val="24"/>
        </w:rPr>
      </w:pPr>
      <w:r w:rsidRPr="00892D2C">
        <w:rPr>
          <w:rFonts w:ascii="Times New Roman" w:hAnsi="Times New Roman" w:cs="Times New Roman"/>
          <w:b/>
          <w:bCs/>
          <w:color w:val="000000"/>
          <w:sz w:val="24"/>
          <w:szCs w:val="24"/>
        </w:rPr>
        <w:t xml:space="preserve">8.7. </w:t>
      </w:r>
      <w:r w:rsidRPr="00892D2C">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18A4328D" w14:textId="77777777" w:rsidR="000733E1" w:rsidRPr="00892D2C" w:rsidRDefault="000733E1" w:rsidP="000733E1">
      <w:pPr>
        <w:pStyle w:val="Corpodetexto"/>
        <w:tabs>
          <w:tab w:val="left" w:pos="200"/>
        </w:tabs>
        <w:jc w:val="both"/>
        <w:rPr>
          <w:rFonts w:ascii="Times New Roman" w:hAnsi="Times New Roman" w:cs="Times New Roman"/>
          <w:sz w:val="24"/>
          <w:szCs w:val="24"/>
        </w:rPr>
      </w:pPr>
      <w:r w:rsidRPr="00892D2C">
        <w:rPr>
          <w:rFonts w:ascii="Times New Roman" w:eastAsiaTheme="minorHAnsi" w:hAnsi="Times New Roman" w:cs="Times New Roman"/>
          <w:b/>
          <w:bCs/>
          <w:color w:val="000000"/>
          <w:sz w:val="24"/>
          <w:szCs w:val="24"/>
          <w:lang w:val="pt-BR"/>
        </w:rPr>
        <w:t xml:space="preserve">8.8. </w:t>
      </w:r>
      <w:r w:rsidRPr="00892D2C">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92D2C">
        <w:rPr>
          <w:rFonts w:ascii="Times New Roman" w:hAnsi="Times New Roman" w:cs="Times New Roman"/>
          <w:sz w:val="24"/>
          <w:szCs w:val="24"/>
        </w:rPr>
        <w:t>forma, a entidade licitante não se obriga a adquirir dos licitantes vencedores, o total do quantitativo previsto.</w:t>
      </w:r>
    </w:p>
    <w:p w14:paraId="6E33FD6C"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Times New Roman" w:hAnsi="Times New Roman" w:cs="Times New Roman"/>
          <w:b/>
          <w:noProof/>
          <w:sz w:val="24"/>
          <w:szCs w:val="24"/>
          <w:lang w:eastAsia="pt-BR"/>
        </w:rPr>
        <mc:AlternateContent>
          <mc:Choice Requires="wps">
            <w:drawing>
              <wp:anchor distT="0" distB="0" distL="0" distR="0" simplePos="0" relativeHeight="251679744" behindDoc="1" locked="0" layoutInCell="1" allowOverlap="1" wp14:anchorId="32B6BA18" wp14:editId="270E0A41">
                <wp:simplePos x="0" y="0"/>
                <wp:positionH relativeFrom="page">
                  <wp:posOffset>720090</wp:posOffset>
                </wp:positionH>
                <wp:positionV relativeFrom="paragraph">
                  <wp:posOffset>171450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3696D"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6BA18" id="Text Box 27" o:spid="_x0000_s1040" type="#_x0000_t202" style="position:absolute;left:0;text-align:left;margin-left:56.7pt;margin-top:13.5pt;width:485pt;height:13.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1mLAQ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" fillcolor="gray" stroked="f">
                <v:textbox inset="0,0,0,0">
                  <w:txbxContent>
                    <w:p w14:paraId="68E3696D" w14:textId="77777777" w:rsidR="00DB4AA6" w:rsidRPr="00105EBE" w:rsidRDefault="00DB4AA6" w:rsidP="00DB4AA6">
                      <w:pPr>
                        <w:spacing w:before="1" w:line="267" w:lineRule="exact"/>
                        <w:ind w:left="28"/>
                        <w:rPr>
                          <w:rFonts w:ascii="Times New Roman" w:hAnsi="Times New Roman" w:cs="Times New Roman"/>
                          <w:b/>
                          <w:sz w:val="24"/>
                        </w:rPr>
                      </w:pPr>
                      <w:r w:rsidRPr="00105EBE">
                        <w:rPr>
                          <w:rFonts w:ascii="Times New Roman" w:hAnsi="Times New Roman" w:cs="Times New Roman"/>
                          <w:b/>
                          <w:color w:val="FFFFFF"/>
                          <w:sz w:val="24"/>
                        </w:rPr>
                        <w:t>9. CLÁUSULA NONA – DAS SANÇÕES</w:t>
                      </w:r>
                    </w:p>
                  </w:txbxContent>
                </v:textbox>
                <w10:wrap type="topAndBottom" anchorx="page"/>
              </v:shape>
            </w:pict>
          </mc:Fallback>
        </mc:AlternateContent>
      </w:r>
      <w:r w:rsidR="001A049A" w:rsidRPr="00892D2C">
        <w:rPr>
          <w:rFonts w:ascii="Times New Roman" w:hAnsi="Times New Roman" w:cs="Times New Roman"/>
          <w:b/>
          <w:sz w:val="24"/>
          <w:szCs w:val="24"/>
        </w:rPr>
        <w:t>9.1.</w:t>
      </w:r>
      <w:r w:rsidR="001A049A" w:rsidRPr="00892D2C">
        <w:rPr>
          <w:rFonts w:ascii="Times New Roman" w:hAnsi="Times New Roman" w:cs="Times New Roman"/>
          <w:sz w:val="24"/>
          <w:szCs w:val="24"/>
        </w:rPr>
        <w:t xml:space="preserve"> A recusa do adjudicatário em </w:t>
      </w:r>
      <w:r w:rsidR="00A119CE" w:rsidRPr="00892D2C">
        <w:rPr>
          <w:rFonts w:ascii="Times New Roman" w:hAnsi="Times New Roman" w:cs="Times New Roman"/>
          <w:sz w:val="24"/>
          <w:szCs w:val="24"/>
        </w:rPr>
        <w:t xml:space="preserve">prestar os serviços </w:t>
      </w:r>
      <w:r w:rsidR="001A049A" w:rsidRPr="00892D2C">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5B8E0CE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9.1.1.</w:t>
      </w:r>
      <w:r w:rsidRPr="00892D2C">
        <w:rPr>
          <w:rFonts w:ascii="Times New Roman" w:hAnsi="Times New Roman" w:cs="Times New Roman"/>
          <w:sz w:val="24"/>
          <w:szCs w:val="24"/>
        </w:rPr>
        <w:tab/>
        <w:t>advertência, que será aplicada sempre por escrito;</w:t>
      </w:r>
    </w:p>
    <w:p w14:paraId="7391A65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9.1.2.</w:t>
      </w:r>
      <w:r w:rsidRPr="00892D2C">
        <w:rPr>
          <w:rFonts w:ascii="Times New Roman" w:hAnsi="Times New Roman" w:cs="Times New Roman"/>
          <w:b/>
          <w:sz w:val="24"/>
          <w:szCs w:val="24"/>
        </w:rPr>
        <w:tab/>
      </w:r>
      <w:r w:rsidRPr="00892D2C">
        <w:rPr>
          <w:rFonts w:ascii="Times New Roman" w:hAnsi="Times New Roman" w:cs="Times New Roman"/>
          <w:sz w:val="24"/>
          <w:szCs w:val="24"/>
        </w:rPr>
        <w:t>multas;</w:t>
      </w:r>
    </w:p>
    <w:p w14:paraId="35A79985" w14:textId="77777777" w:rsidR="00A119CE"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9.1.3.</w:t>
      </w:r>
      <w:r w:rsidRPr="00892D2C">
        <w:rPr>
          <w:rFonts w:ascii="Times New Roman" w:hAnsi="Times New Roman" w:cs="Times New Roman"/>
          <w:sz w:val="24"/>
          <w:szCs w:val="24"/>
        </w:rPr>
        <w:tab/>
        <w:t xml:space="preserve">suspensão temporária do direito de licitar com o Município de Presidente Olegário; </w:t>
      </w:r>
    </w:p>
    <w:p w14:paraId="79B9607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9.1.4.</w:t>
      </w:r>
      <w:r w:rsidR="00A119CE" w:rsidRPr="00892D2C">
        <w:rPr>
          <w:rFonts w:ascii="Times New Roman" w:hAnsi="Times New Roman" w:cs="Times New Roman"/>
          <w:sz w:val="24"/>
          <w:szCs w:val="24"/>
        </w:rPr>
        <w:t xml:space="preserve"> </w:t>
      </w:r>
      <w:r w:rsidRPr="00892D2C">
        <w:rPr>
          <w:rFonts w:ascii="Times New Roman" w:hAnsi="Times New Roman" w:cs="Times New Roman"/>
          <w:sz w:val="24"/>
          <w:szCs w:val="24"/>
        </w:rPr>
        <w:t xml:space="preserve">indenização ao MUNICÍPIO da diferença de custo para aquisição dos </w:t>
      </w:r>
      <w:r w:rsidR="00A119CE" w:rsidRPr="00892D2C">
        <w:rPr>
          <w:rFonts w:ascii="Times New Roman" w:hAnsi="Times New Roman" w:cs="Times New Roman"/>
          <w:sz w:val="24"/>
          <w:szCs w:val="24"/>
        </w:rPr>
        <w:t>serviço</w:t>
      </w:r>
      <w:r w:rsidRPr="00892D2C">
        <w:rPr>
          <w:rFonts w:ascii="Times New Roman" w:hAnsi="Times New Roman" w:cs="Times New Roman"/>
          <w:sz w:val="24"/>
          <w:szCs w:val="24"/>
        </w:rPr>
        <w:t>s de outro licitante;</w:t>
      </w:r>
    </w:p>
    <w:p w14:paraId="57B61383"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9.1.5.</w:t>
      </w:r>
      <w:r w:rsidRPr="00892D2C">
        <w:rPr>
          <w:rFonts w:ascii="Times New Roman" w:hAnsi="Times New Roman" w:cs="Times New Roman"/>
          <w:sz w:val="24"/>
          <w:szCs w:val="24"/>
        </w:rPr>
        <w:t xml:space="preserve"> declaração de inidoneidade para licitar e contratar com a Administração Pública, no prazo não superior a cinco anos.</w:t>
      </w:r>
    </w:p>
    <w:p w14:paraId="7F176C9E"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9.2.</w:t>
      </w:r>
      <w:r w:rsidRPr="00892D2C">
        <w:rPr>
          <w:rFonts w:ascii="Times New Roman" w:hAnsi="Times New Roman" w:cs="Times New Roman"/>
          <w:sz w:val="24"/>
          <w:szCs w:val="24"/>
        </w:rPr>
        <w:tab/>
        <w:t xml:space="preserve">Será aplicada multa a razão de 0,3% (três décimos por cento) sobre o valor total do </w:t>
      </w:r>
      <w:r w:rsidR="00A119CE" w:rsidRPr="00892D2C">
        <w:rPr>
          <w:rFonts w:ascii="Times New Roman" w:hAnsi="Times New Roman" w:cs="Times New Roman"/>
          <w:sz w:val="24"/>
          <w:szCs w:val="24"/>
        </w:rPr>
        <w:t>projeto</w:t>
      </w:r>
      <w:r w:rsidRPr="00892D2C">
        <w:rPr>
          <w:rFonts w:ascii="Times New Roman" w:hAnsi="Times New Roman" w:cs="Times New Roman"/>
          <w:sz w:val="24"/>
          <w:szCs w:val="24"/>
        </w:rPr>
        <w:t>, por dia de atraso na inexecução do contrato;</w:t>
      </w:r>
    </w:p>
    <w:p w14:paraId="40AED60B"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9.3.</w:t>
      </w:r>
      <w:r w:rsidRPr="00892D2C">
        <w:rPr>
          <w:rFonts w:ascii="Times New Roman" w:hAnsi="Times New Roman" w:cs="Times New Roman"/>
          <w:b/>
          <w:sz w:val="24"/>
          <w:szCs w:val="24"/>
        </w:rPr>
        <w:tab/>
      </w:r>
      <w:r w:rsidRPr="00892D2C">
        <w:rPr>
          <w:rFonts w:ascii="Times New Roman" w:hAnsi="Times New Roman" w:cs="Times New Roman"/>
          <w:sz w:val="24"/>
          <w:szCs w:val="24"/>
        </w:rPr>
        <w:t>Será aplicada multa a razão de 3,0% (três po</w:t>
      </w:r>
      <w:r w:rsidR="00A119CE" w:rsidRPr="00892D2C">
        <w:rPr>
          <w:rFonts w:ascii="Times New Roman" w:hAnsi="Times New Roman" w:cs="Times New Roman"/>
          <w:sz w:val="24"/>
          <w:szCs w:val="24"/>
        </w:rPr>
        <w:t>r cento) sobre o valor total da contratação</w:t>
      </w:r>
      <w:r w:rsidRPr="00892D2C">
        <w:rPr>
          <w:rFonts w:ascii="Times New Roman" w:hAnsi="Times New Roman" w:cs="Times New Roman"/>
          <w:sz w:val="24"/>
          <w:szCs w:val="24"/>
        </w:rPr>
        <w:t>, por inexecução parcial das obrigações contratuais;</w:t>
      </w:r>
    </w:p>
    <w:p w14:paraId="0E564C8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9.4.</w:t>
      </w:r>
      <w:r w:rsidRPr="00892D2C">
        <w:rPr>
          <w:rFonts w:ascii="Times New Roman" w:hAnsi="Times New Roman" w:cs="Times New Roman"/>
          <w:b/>
          <w:sz w:val="24"/>
          <w:szCs w:val="24"/>
        </w:rPr>
        <w:tab/>
      </w:r>
      <w:r w:rsidRPr="00892D2C">
        <w:rPr>
          <w:rFonts w:ascii="Times New Roman" w:hAnsi="Times New Roman" w:cs="Times New Roman"/>
          <w:sz w:val="24"/>
          <w:szCs w:val="24"/>
        </w:rPr>
        <w:t>O valor máximo das multas não poderá exceder, cumulativamente, a 10% (dez por cento) do valor da aquisição;</w:t>
      </w:r>
    </w:p>
    <w:p w14:paraId="1FC27312"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9.5.</w:t>
      </w:r>
      <w:r w:rsidRPr="00892D2C">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01C52A7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w:t>
      </w:r>
      <w:r w:rsidRPr="00892D2C">
        <w:rPr>
          <w:rFonts w:ascii="Times New Roman" w:hAnsi="Times New Roman" w:cs="Times New Roman"/>
          <w:b/>
          <w:sz w:val="24"/>
          <w:szCs w:val="24"/>
        </w:rPr>
        <w:tab/>
      </w:r>
      <w:r w:rsidRPr="00892D2C">
        <w:rPr>
          <w:rFonts w:ascii="Times New Roman" w:hAnsi="Times New Roman" w:cs="Times New Roman"/>
          <w:sz w:val="24"/>
          <w:szCs w:val="24"/>
        </w:rPr>
        <w:t>Extensão das penalidades:</w:t>
      </w:r>
    </w:p>
    <w:p w14:paraId="03FB088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9.6.1.</w:t>
      </w:r>
      <w:r w:rsidRPr="00892D2C">
        <w:rPr>
          <w:rFonts w:ascii="Times New Roman" w:hAnsi="Times New Roman" w:cs="Times New Roman"/>
          <w:b/>
          <w:sz w:val="24"/>
          <w:szCs w:val="24"/>
        </w:rPr>
        <w:tab/>
      </w:r>
      <w:r w:rsidRPr="00892D2C">
        <w:rPr>
          <w:rFonts w:ascii="Times New Roman" w:hAnsi="Times New Roman" w:cs="Times New Roman"/>
          <w:sz w:val="24"/>
          <w:szCs w:val="24"/>
        </w:rPr>
        <w:t>A sanção de suspensão de participar em licitação e contratar com a Administração Pública poderá ser também aplicada àqueles que:</w:t>
      </w:r>
    </w:p>
    <w:p w14:paraId="5082C8BC"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a)</w:t>
      </w:r>
      <w:r w:rsidRPr="00892D2C">
        <w:rPr>
          <w:rFonts w:ascii="Times New Roman" w:hAnsi="Times New Roman" w:cs="Times New Roman"/>
          <w:sz w:val="24"/>
          <w:szCs w:val="24"/>
        </w:rPr>
        <w:tab/>
        <w:t>retardarem a execução do pregão;</w:t>
      </w:r>
    </w:p>
    <w:p w14:paraId="445BACC7"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b)</w:t>
      </w:r>
      <w:r w:rsidRPr="00892D2C">
        <w:rPr>
          <w:rFonts w:ascii="Times New Roman" w:hAnsi="Times New Roman" w:cs="Times New Roman"/>
          <w:sz w:val="24"/>
          <w:szCs w:val="24"/>
        </w:rPr>
        <w:tab/>
        <w:t>demonstrarem não possuir idoneidade para contratar com a Administração;</w:t>
      </w:r>
    </w:p>
    <w:p w14:paraId="0C002CB5"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sz w:val="24"/>
          <w:szCs w:val="24"/>
        </w:rPr>
        <w:t>c)</w:t>
      </w:r>
      <w:r w:rsidRPr="00892D2C">
        <w:rPr>
          <w:rFonts w:ascii="Times New Roman" w:hAnsi="Times New Roman" w:cs="Times New Roman"/>
          <w:sz w:val="24"/>
          <w:szCs w:val="24"/>
        </w:rPr>
        <w:tab/>
        <w:t>fizerem declaração falsa ou cometerem fraude fiscal.</w:t>
      </w:r>
    </w:p>
    <w:p w14:paraId="7DBFCA22"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60AC29CA" wp14:editId="47CC23D7">
                <wp:simplePos x="0" y="0"/>
                <wp:positionH relativeFrom="page">
                  <wp:posOffset>720090</wp:posOffset>
                </wp:positionH>
                <wp:positionV relativeFrom="paragraph">
                  <wp:posOffset>170815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9B5DA3"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C29CA" id="Text Box 24" o:spid="_x0000_s1041" type="#_x0000_t202" style="position:absolute;left:0;text-align:left;margin-left:56.7pt;margin-top:13.45pt;width:485pt;height:13.2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fsmHRQICAADpAwAADgAAAAAA&#10;AAAAAAAAAAAuAgAAZHJzL2Uyb0RvYy54bWxQSwECLQAUAAYACAAAACEAtxZVn94AAAAKAQAADwAA&#10;AAAAAAAAAAAAAABcBAAAZHJzL2Rvd25yZXYueG1sUEsFBgAAAAAEAAQA8wAAAGcFAAAAAA==&#10;" fillcolor="gray" stroked="f">
                <v:textbox inset="0,0,0,0">
                  <w:txbxContent>
                    <w:p w14:paraId="629B5DA3"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10. CLÁUSULA DÉCIMA – D</w:t>
                      </w:r>
                      <w:r>
                        <w:rPr>
                          <w:rFonts w:ascii="Times New Roman" w:hAnsi="Times New Roman" w:cs="Times New Roman"/>
                          <w:b/>
                          <w:color w:val="FFFFFF"/>
                          <w:sz w:val="24"/>
                        </w:rPr>
                        <w:t>O CANCELAMENTO DO REGISTRO DE PREÇOS</w:t>
                      </w:r>
                    </w:p>
                  </w:txbxContent>
                </v:textbox>
                <w10:wrap type="topAndBottom" anchorx="page"/>
              </v:shape>
            </w:pict>
          </mc:Fallback>
        </mc:AlternateContent>
      </w:r>
      <w:r w:rsidR="001A049A" w:rsidRPr="00892D2C">
        <w:rPr>
          <w:rFonts w:ascii="Times New Roman" w:hAnsi="Times New Roman" w:cs="Times New Roman"/>
          <w:b/>
          <w:sz w:val="24"/>
          <w:szCs w:val="24"/>
        </w:rPr>
        <w:t>10.1.</w:t>
      </w:r>
      <w:r w:rsidR="009D66F6" w:rsidRPr="00892D2C">
        <w:rPr>
          <w:rFonts w:ascii="Times New Roman" w:hAnsi="Times New Roman" w:cs="Times New Roman"/>
          <w:sz w:val="24"/>
          <w:szCs w:val="24"/>
        </w:rPr>
        <w:t xml:space="preserve"> O registro do proponente </w:t>
      </w:r>
      <w:r w:rsidR="001A049A" w:rsidRPr="00892D2C">
        <w:rPr>
          <w:rFonts w:ascii="Times New Roman" w:hAnsi="Times New Roman" w:cs="Times New Roman"/>
          <w:sz w:val="24"/>
          <w:szCs w:val="24"/>
        </w:rPr>
        <w:t>será cancelado quando:</w:t>
      </w:r>
    </w:p>
    <w:p w14:paraId="41BA64E6"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10.1.1.</w:t>
      </w:r>
      <w:r w:rsidRPr="00892D2C">
        <w:rPr>
          <w:rFonts w:ascii="Times New Roman" w:hAnsi="Times New Roman" w:cs="Times New Roman"/>
          <w:sz w:val="24"/>
          <w:szCs w:val="24"/>
        </w:rPr>
        <w:t xml:space="preserve"> Descumprir as condições da ata de registro de preços.</w:t>
      </w:r>
    </w:p>
    <w:p w14:paraId="26BDB0C9"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10.1.2.</w:t>
      </w:r>
      <w:r w:rsidRPr="00892D2C">
        <w:rPr>
          <w:rFonts w:ascii="Times New Roman" w:hAnsi="Times New Roman" w:cs="Times New Roman"/>
          <w:sz w:val="24"/>
          <w:szCs w:val="24"/>
        </w:rPr>
        <w:t xml:space="preserve"> Não r</w:t>
      </w:r>
      <w:r w:rsidR="00940B90" w:rsidRPr="00892D2C">
        <w:rPr>
          <w:rFonts w:ascii="Times New Roman" w:hAnsi="Times New Roman" w:cs="Times New Roman"/>
          <w:sz w:val="24"/>
          <w:szCs w:val="24"/>
        </w:rPr>
        <w:t>eceber</w:t>
      </w:r>
      <w:r w:rsidRPr="00892D2C">
        <w:rPr>
          <w:rFonts w:ascii="Times New Roman" w:hAnsi="Times New Roman" w:cs="Times New Roman"/>
          <w:sz w:val="24"/>
          <w:szCs w:val="24"/>
        </w:rPr>
        <w:t xml:space="preserve"> a nota de empenho ou instrumento equivalente no prazo estabelecido pela Administração, sem justificativa aceitável.</w:t>
      </w:r>
    </w:p>
    <w:p w14:paraId="5633D1B4"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10.1.3.</w:t>
      </w:r>
      <w:r w:rsidRPr="00892D2C">
        <w:rPr>
          <w:rFonts w:ascii="Times New Roman" w:hAnsi="Times New Roman" w:cs="Times New Roman"/>
          <w:b/>
          <w:sz w:val="24"/>
          <w:szCs w:val="24"/>
        </w:rPr>
        <w:tab/>
      </w:r>
      <w:r w:rsidRPr="00892D2C">
        <w:rPr>
          <w:rFonts w:ascii="Times New Roman" w:hAnsi="Times New Roman" w:cs="Times New Roman"/>
          <w:sz w:val="24"/>
          <w:szCs w:val="24"/>
        </w:rPr>
        <w:t>Não aceitar reduzir o seu preço registrado, na hipótese deste se tornar superior àqueles praticados no mercado.</w:t>
      </w:r>
    </w:p>
    <w:p w14:paraId="1D00D98F"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10.1.4.</w:t>
      </w:r>
      <w:r w:rsidRPr="00892D2C">
        <w:rPr>
          <w:rFonts w:ascii="Times New Roman" w:hAnsi="Times New Roman" w:cs="Times New Roman"/>
          <w:sz w:val="24"/>
          <w:szCs w:val="24"/>
        </w:rPr>
        <w:tab/>
        <w:t>Sofrer sanção prevista nos ou no art. 7º da Lei nº 10.520, de 2002.</w:t>
      </w:r>
    </w:p>
    <w:p w14:paraId="44A6FD65" w14:textId="77777777" w:rsidR="001A049A" w:rsidRPr="00892D2C"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5553D93E" w14:textId="77777777" w:rsidR="001A049A" w:rsidRDefault="001A049A" w:rsidP="001A049A">
      <w:pPr>
        <w:spacing w:after="0" w:line="240" w:lineRule="auto"/>
        <w:jc w:val="both"/>
        <w:rPr>
          <w:rFonts w:ascii="Times New Roman" w:hAnsi="Times New Roman" w:cs="Times New Roman"/>
          <w:sz w:val="24"/>
          <w:szCs w:val="24"/>
        </w:rPr>
      </w:pPr>
      <w:r w:rsidRPr="00892D2C">
        <w:rPr>
          <w:rFonts w:ascii="Times New Roman" w:hAnsi="Times New Roman" w:cs="Times New Roman"/>
          <w:b/>
          <w:sz w:val="24"/>
          <w:szCs w:val="24"/>
        </w:rPr>
        <w:t>10.2.1</w:t>
      </w:r>
      <w:r w:rsidR="00A119CE" w:rsidRPr="00892D2C">
        <w:rPr>
          <w:rFonts w:ascii="Times New Roman" w:hAnsi="Times New Roman" w:cs="Times New Roman"/>
          <w:b/>
          <w:sz w:val="24"/>
          <w:szCs w:val="24"/>
        </w:rPr>
        <w:t>.</w:t>
      </w:r>
      <w:r w:rsidRPr="00892D2C">
        <w:rPr>
          <w:rFonts w:ascii="Times New Roman" w:hAnsi="Times New Roman" w:cs="Times New Roman"/>
          <w:sz w:val="24"/>
          <w:szCs w:val="24"/>
        </w:rPr>
        <w:t xml:space="preserve"> Por razão de interesse público ou a pedido do fornecedor.</w:t>
      </w:r>
    </w:p>
    <w:p w14:paraId="0CC1F94A" w14:textId="77777777" w:rsidR="001A049A" w:rsidRPr="00892D2C" w:rsidRDefault="00DB4AA6" w:rsidP="001A049A">
      <w:pPr>
        <w:spacing w:after="0" w:line="240" w:lineRule="auto"/>
        <w:jc w:val="both"/>
        <w:rPr>
          <w:rFonts w:ascii="Times New Roman" w:hAnsi="Times New Roman" w:cs="Times New Roman"/>
          <w:sz w:val="24"/>
          <w:szCs w:val="24"/>
        </w:rPr>
      </w:pPr>
      <w:r w:rsidRPr="00105EBE">
        <w:rPr>
          <w:rFonts w:ascii="Times New Roman" w:eastAsia="Carlito"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7D87D9CD" wp14:editId="5FBB807C">
                <wp:simplePos x="0" y="0"/>
                <wp:positionH relativeFrom="page">
                  <wp:posOffset>720090</wp:posOffset>
                </wp:positionH>
                <wp:positionV relativeFrom="paragraph">
                  <wp:posOffset>170815</wp:posOffset>
                </wp:positionV>
                <wp:extent cx="6159500" cy="168275"/>
                <wp:effectExtent l="0" t="0" r="0" b="0"/>
                <wp:wrapTopAndBottom/>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484F6"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7D9CD" id="_x0000_s1042" type="#_x0000_t202" style="position:absolute;left:0;text-align:left;margin-left:56.7pt;margin-top:13.45pt;width:485pt;height:13.2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VVMAgIAAOg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" fillcolor="gray" stroked="f">
                <v:textbox inset="0,0,0,0">
                  <w:txbxContent>
                    <w:p w14:paraId="077484F6" w14:textId="77777777" w:rsidR="00DB4AA6" w:rsidRPr="00105EBE" w:rsidRDefault="00DB4AA6" w:rsidP="00DB4AA6">
                      <w:pPr>
                        <w:spacing w:line="264" w:lineRule="exact"/>
                        <w:ind w:left="28"/>
                        <w:rPr>
                          <w:rFonts w:ascii="Times New Roman" w:hAnsi="Times New Roman" w:cs="Times New Roman"/>
                          <w:b/>
                          <w:sz w:val="24"/>
                        </w:rPr>
                      </w:pPr>
                      <w:r w:rsidRPr="00105EBE">
                        <w:rPr>
                          <w:rFonts w:ascii="Times New Roman" w:hAnsi="Times New Roman" w:cs="Times New Roman"/>
                          <w:b/>
                          <w:color w:val="FFFFFF"/>
                          <w:sz w:val="24"/>
                        </w:rPr>
                        <w:t>1</w:t>
                      </w:r>
                      <w:r>
                        <w:rPr>
                          <w:rFonts w:ascii="Times New Roman" w:hAnsi="Times New Roman" w:cs="Times New Roman"/>
                          <w:b/>
                          <w:color w:val="FFFFFF"/>
                          <w:sz w:val="24"/>
                        </w:rPr>
                        <w:t>1</w:t>
                      </w:r>
                      <w:r w:rsidRPr="00105EBE">
                        <w:rPr>
                          <w:rFonts w:ascii="Times New Roman" w:hAnsi="Times New Roman" w:cs="Times New Roman"/>
                          <w:b/>
                          <w:color w:val="FFFFFF"/>
                          <w:sz w:val="24"/>
                        </w:rPr>
                        <w:t>. CLÁUSULA DÉCIMA – D</w:t>
                      </w:r>
                      <w:r>
                        <w:rPr>
                          <w:rFonts w:ascii="Times New Roman" w:hAnsi="Times New Roman" w:cs="Times New Roman"/>
                          <w:b/>
                          <w:color w:val="FFFFFF"/>
                          <w:sz w:val="24"/>
                        </w:rPr>
                        <w:t>O FORO COMPETENTE</w:t>
                      </w:r>
                    </w:p>
                  </w:txbxContent>
                </v:textbox>
                <w10:wrap type="topAndBottom" anchorx="page"/>
              </v:shape>
            </w:pict>
          </mc:Fallback>
        </mc:AlternateContent>
      </w:r>
      <w:r w:rsidR="001A049A" w:rsidRPr="00892D2C">
        <w:rPr>
          <w:rFonts w:ascii="Times New Roman" w:hAnsi="Times New Roman" w:cs="Times New Roman"/>
          <w:b/>
          <w:sz w:val="24"/>
          <w:szCs w:val="24"/>
        </w:rPr>
        <w:t>11.1.</w:t>
      </w:r>
      <w:r w:rsidR="001A049A" w:rsidRPr="00892D2C">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w:t>
      </w:r>
      <w:r w:rsidR="001A049A" w:rsidRPr="00892D2C">
        <w:rPr>
          <w:rFonts w:ascii="Times New Roman" w:hAnsi="Times New Roman" w:cs="Times New Roman"/>
          <w:sz w:val="24"/>
          <w:szCs w:val="24"/>
        </w:rPr>
        <w:lastRenderedPageBreak/>
        <w:t>outro por mais privilegiado que seja.</w:t>
      </w:r>
      <w:r w:rsidR="00A119CE" w:rsidRPr="00892D2C">
        <w:rPr>
          <w:rFonts w:ascii="Times New Roman" w:hAnsi="Times New Roman" w:cs="Times New Roman"/>
          <w:sz w:val="24"/>
          <w:szCs w:val="24"/>
        </w:rPr>
        <w:t xml:space="preserve"> </w:t>
      </w:r>
      <w:r w:rsidR="001A049A" w:rsidRPr="00892D2C">
        <w:rPr>
          <w:rFonts w:ascii="Times New Roman" w:hAnsi="Times New Roman" w:cs="Times New Roman"/>
          <w:sz w:val="24"/>
          <w:szCs w:val="24"/>
        </w:rPr>
        <w:t>E por estarem assim ajustadas, as partes, com as testemunhas abaixo, assinam o presente instrumento em 03 (três) vias de igual teor e forma.</w:t>
      </w:r>
    </w:p>
    <w:p w14:paraId="7E579600" w14:textId="77777777" w:rsidR="00996E5A" w:rsidRDefault="001A049A" w:rsidP="00996E5A">
      <w:pPr>
        <w:spacing w:after="0" w:line="240" w:lineRule="auto"/>
        <w:jc w:val="right"/>
        <w:rPr>
          <w:rFonts w:ascii="Times New Roman" w:hAnsi="Times New Roman" w:cs="Times New Roman"/>
          <w:sz w:val="24"/>
          <w:szCs w:val="24"/>
        </w:rPr>
      </w:pPr>
      <w:r w:rsidRPr="00892D2C">
        <w:rPr>
          <w:rFonts w:ascii="Times New Roman" w:hAnsi="Times New Roman" w:cs="Times New Roman"/>
          <w:sz w:val="24"/>
          <w:szCs w:val="24"/>
        </w:rPr>
        <w:t xml:space="preserve">Presidente Olegário/MG, </w:t>
      </w:r>
      <w:r w:rsidR="00DB4AA6">
        <w:rPr>
          <w:rFonts w:ascii="Times New Roman" w:hAnsi="Times New Roman" w:cs="Times New Roman"/>
          <w:sz w:val="24"/>
          <w:szCs w:val="24"/>
        </w:rPr>
        <w:t xml:space="preserve">22 </w:t>
      </w:r>
      <w:r w:rsidRPr="00892D2C">
        <w:rPr>
          <w:rFonts w:ascii="Times New Roman" w:hAnsi="Times New Roman" w:cs="Times New Roman"/>
          <w:sz w:val="24"/>
          <w:szCs w:val="24"/>
        </w:rPr>
        <w:t>de</w:t>
      </w:r>
      <w:r w:rsidR="00DB4AA6">
        <w:rPr>
          <w:rFonts w:ascii="Times New Roman" w:hAnsi="Times New Roman" w:cs="Times New Roman"/>
          <w:sz w:val="24"/>
          <w:szCs w:val="24"/>
        </w:rPr>
        <w:t xml:space="preserve"> setembro </w:t>
      </w:r>
      <w:r w:rsidRPr="00892D2C">
        <w:rPr>
          <w:rFonts w:ascii="Times New Roman" w:hAnsi="Times New Roman" w:cs="Times New Roman"/>
          <w:sz w:val="24"/>
          <w:szCs w:val="24"/>
        </w:rPr>
        <w:t>de 2021.</w:t>
      </w:r>
    </w:p>
    <w:p w14:paraId="01227238" w14:textId="5F9583E5" w:rsidR="00DB4AA6" w:rsidRDefault="00DB4AA6" w:rsidP="00DB4AA6">
      <w:pPr>
        <w:tabs>
          <w:tab w:val="left" w:pos="2175"/>
        </w:tabs>
        <w:rPr>
          <w:rFonts w:ascii="Times New Roman" w:hAnsi="Times New Roman" w:cs="Times New Roman"/>
          <w:sz w:val="24"/>
          <w:szCs w:val="24"/>
        </w:rPr>
      </w:pPr>
      <w:r>
        <w:rPr>
          <w:rFonts w:ascii="Times New Roman" w:hAnsi="Times New Roman" w:cs="Times New Roman"/>
          <w:sz w:val="24"/>
          <w:szCs w:val="24"/>
        </w:rPr>
        <w:tab/>
      </w:r>
    </w:p>
    <w:p w14:paraId="05F1D2F8" w14:textId="77777777" w:rsidR="00672E42" w:rsidRPr="00DB4AA6" w:rsidRDefault="00672E42"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DB4AA6" w:rsidRPr="003E5388" w14:paraId="5462DB93" w14:textId="77777777" w:rsidTr="00F2021A">
        <w:trPr>
          <w:trHeight w:val="858"/>
          <w:jc w:val="center"/>
        </w:trPr>
        <w:tc>
          <w:tcPr>
            <w:tcW w:w="4253" w:type="dxa"/>
          </w:tcPr>
          <w:p w14:paraId="21847755" w14:textId="77777777" w:rsidR="0057581B" w:rsidRPr="0057581B" w:rsidRDefault="0057581B" w:rsidP="0057581B">
            <w:pPr>
              <w:pStyle w:val="Corpodetexto"/>
              <w:jc w:val="center"/>
              <w:rPr>
                <w:rFonts w:ascii="Times New Roman" w:hAnsi="Times New Roman" w:cs="Times New Roman"/>
                <w:b/>
                <w:bCs/>
                <w:sz w:val="24"/>
                <w:szCs w:val="24"/>
                <w:lang w:val="pt-BR"/>
              </w:rPr>
            </w:pPr>
            <w:r w:rsidRPr="0057581B">
              <w:rPr>
                <w:rFonts w:ascii="Times New Roman" w:hAnsi="Times New Roman" w:cs="Times New Roman"/>
                <w:b/>
                <w:bCs/>
                <w:sz w:val="24"/>
                <w:szCs w:val="24"/>
                <w:lang w:val="pt-BR"/>
              </w:rPr>
              <w:t>MUNICÍPIO DE PRESIDENTE OLEGÁRIO</w:t>
            </w:r>
          </w:p>
          <w:p w14:paraId="71E2B911" w14:textId="77777777" w:rsidR="0057581B" w:rsidRPr="00892D2C" w:rsidRDefault="0057581B" w:rsidP="0057581B">
            <w:pPr>
              <w:jc w:val="center"/>
              <w:rPr>
                <w:rFonts w:ascii="Times New Roman" w:hAnsi="Times New Roman" w:cs="Times New Roman"/>
                <w:sz w:val="24"/>
                <w:szCs w:val="24"/>
              </w:rPr>
            </w:pPr>
            <w:proofErr w:type="spellStart"/>
            <w:r w:rsidRPr="00892D2C">
              <w:rPr>
                <w:rFonts w:ascii="Times New Roman" w:hAnsi="Times New Roman" w:cs="Times New Roman"/>
                <w:sz w:val="24"/>
                <w:szCs w:val="24"/>
              </w:rPr>
              <w:t>Rhenys</w:t>
            </w:r>
            <w:proofErr w:type="spellEnd"/>
            <w:r w:rsidRPr="00892D2C">
              <w:rPr>
                <w:rFonts w:ascii="Times New Roman" w:hAnsi="Times New Roman" w:cs="Times New Roman"/>
                <w:sz w:val="24"/>
                <w:szCs w:val="24"/>
              </w:rPr>
              <w:t xml:space="preserve"> da Silva Cambraia </w:t>
            </w:r>
          </w:p>
          <w:p w14:paraId="21E2A791"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Prefeito Municipal</w:t>
            </w:r>
          </w:p>
          <w:p w14:paraId="0F433494" w14:textId="77777777" w:rsidR="00DB4AA6" w:rsidRPr="003E5388" w:rsidRDefault="00DB4AA6" w:rsidP="00F2021A">
            <w:pPr>
              <w:pStyle w:val="Corpodetexto"/>
              <w:jc w:val="center"/>
              <w:rPr>
                <w:rFonts w:ascii="Times New Roman" w:hAnsi="Times New Roman" w:cs="Times New Roman"/>
                <w:bCs/>
                <w:sz w:val="24"/>
                <w:szCs w:val="24"/>
              </w:rPr>
            </w:pPr>
          </w:p>
        </w:tc>
        <w:tc>
          <w:tcPr>
            <w:tcW w:w="5387" w:type="dxa"/>
          </w:tcPr>
          <w:p w14:paraId="5B4DE641" w14:textId="1910CC30" w:rsidR="00DB4AA6" w:rsidRDefault="002142EB" w:rsidP="002142EB">
            <w:pPr>
              <w:jc w:val="center"/>
              <w:rPr>
                <w:rFonts w:ascii="Times New Roman" w:hAnsi="Times New Roman" w:cs="Times New Roman"/>
                <w:b/>
                <w:bCs/>
                <w:sz w:val="24"/>
                <w:szCs w:val="24"/>
              </w:rPr>
            </w:pPr>
            <w:r w:rsidRPr="002142EB">
              <w:rPr>
                <w:rFonts w:ascii="Times New Roman" w:hAnsi="Times New Roman" w:cs="Times New Roman"/>
                <w:b/>
                <w:bCs/>
                <w:sz w:val="24"/>
                <w:szCs w:val="24"/>
              </w:rPr>
              <w:t xml:space="preserve">HORIZONTE COMERCIO E DISTRIBUIDORA LTDA </w:t>
            </w:r>
            <w:r>
              <w:rPr>
                <w:rFonts w:ascii="Times New Roman" w:hAnsi="Times New Roman" w:cs="Times New Roman"/>
                <w:b/>
                <w:bCs/>
                <w:sz w:val="24"/>
                <w:szCs w:val="24"/>
              </w:rPr>
              <w:t>–</w:t>
            </w:r>
            <w:r w:rsidRPr="002142EB">
              <w:rPr>
                <w:rFonts w:ascii="Times New Roman" w:hAnsi="Times New Roman" w:cs="Times New Roman"/>
                <w:b/>
                <w:bCs/>
                <w:sz w:val="24"/>
                <w:szCs w:val="24"/>
              </w:rPr>
              <w:t xml:space="preserve"> ME</w:t>
            </w:r>
          </w:p>
          <w:p w14:paraId="0AD97B7B" w14:textId="25D59402" w:rsidR="002142EB" w:rsidRPr="003E5388" w:rsidRDefault="002142EB" w:rsidP="002142EB">
            <w:pPr>
              <w:jc w:val="center"/>
              <w:rPr>
                <w:rFonts w:ascii="Times New Roman" w:eastAsia="Carlito" w:hAnsi="Times New Roman" w:cs="Times New Roman"/>
                <w:sz w:val="24"/>
                <w:szCs w:val="24"/>
              </w:rPr>
            </w:pPr>
            <w:r w:rsidRPr="002142EB">
              <w:rPr>
                <w:rFonts w:ascii="Times New Roman" w:eastAsia="Carlito" w:hAnsi="Times New Roman" w:cs="Times New Roman"/>
                <w:sz w:val="24"/>
                <w:szCs w:val="24"/>
              </w:rPr>
              <w:t>Renato Correa De Faria</w:t>
            </w:r>
          </w:p>
        </w:tc>
      </w:tr>
    </w:tbl>
    <w:p w14:paraId="6F8E7196" w14:textId="2937215A" w:rsidR="00DB4AA6" w:rsidRDefault="00DB4AA6" w:rsidP="00DB4AA6">
      <w:pPr>
        <w:tabs>
          <w:tab w:val="left" w:pos="2175"/>
        </w:tabs>
        <w:rPr>
          <w:rFonts w:ascii="Times New Roman" w:hAnsi="Times New Roman" w:cs="Times New Roman"/>
          <w:sz w:val="24"/>
          <w:szCs w:val="24"/>
        </w:rPr>
      </w:pPr>
    </w:p>
    <w:p w14:paraId="43074872" w14:textId="77777777" w:rsidR="00672E42" w:rsidRDefault="00672E42" w:rsidP="00DB4AA6">
      <w:pPr>
        <w:tabs>
          <w:tab w:val="left" w:pos="2175"/>
        </w:tabs>
        <w:rPr>
          <w:rFonts w:ascii="Times New Roman" w:hAnsi="Times New Roman" w:cs="Times New Roman"/>
          <w:sz w:val="24"/>
          <w:szCs w:val="24"/>
        </w:rPr>
      </w:pPr>
    </w:p>
    <w:tbl>
      <w:tblPr>
        <w:tblStyle w:val="Tabelacomgrade"/>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57581B" w:rsidRPr="003E5388" w14:paraId="2B9CC107" w14:textId="77777777" w:rsidTr="00F2021A">
        <w:trPr>
          <w:trHeight w:val="858"/>
          <w:jc w:val="center"/>
        </w:trPr>
        <w:tc>
          <w:tcPr>
            <w:tcW w:w="4253" w:type="dxa"/>
          </w:tcPr>
          <w:p w14:paraId="46A889DE" w14:textId="77777777" w:rsidR="0057581B" w:rsidRPr="0057581B" w:rsidRDefault="0057581B" w:rsidP="00F2021A">
            <w:pPr>
              <w:jc w:val="center"/>
              <w:rPr>
                <w:rFonts w:ascii="Times New Roman" w:hAnsi="Times New Roman" w:cs="Times New Roman"/>
                <w:b/>
                <w:bCs/>
                <w:sz w:val="24"/>
                <w:szCs w:val="24"/>
              </w:rPr>
            </w:pPr>
            <w:r w:rsidRPr="0057581B">
              <w:rPr>
                <w:rFonts w:ascii="Times New Roman" w:hAnsi="Times New Roman" w:cs="Times New Roman"/>
                <w:b/>
                <w:bCs/>
                <w:sz w:val="24"/>
                <w:szCs w:val="24"/>
              </w:rPr>
              <w:t xml:space="preserve">VANESSA BEATRIZ BORGES QUEIROZ </w:t>
            </w:r>
          </w:p>
          <w:p w14:paraId="4ABDE596" w14:textId="77777777" w:rsidR="0057581B" w:rsidRPr="003E5388" w:rsidRDefault="0057581B" w:rsidP="0057581B">
            <w:pPr>
              <w:jc w:val="center"/>
              <w:rPr>
                <w:rFonts w:ascii="Times New Roman" w:hAnsi="Times New Roman" w:cs="Times New Roman"/>
                <w:bCs/>
                <w:sz w:val="24"/>
                <w:szCs w:val="24"/>
              </w:rPr>
            </w:pPr>
            <w:r>
              <w:rPr>
                <w:rFonts w:ascii="Times New Roman" w:hAnsi="Times New Roman" w:cs="Times New Roman"/>
                <w:sz w:val="24"/>
                <w:szCs w:val="24"/>
              </w:rPr>
              <w:t>Secretária Municipal de Saúde</w:t>
            </w:r>
          </w:p>
        </w:tc>
        <w:tc>
          <w:tcPr>
            <w:tcW w:w="5387" w:type="dxa"/>
          </w:tcPr>
          <w:p w14:paraId="721D8075" w14:textId="77777777" w:rsidR="0057581B" w:rsidRPr="0057581B" w:rsidRDefault="0057581B" w:rsidP="0057581B">
            <w:pPr>
              <w:jc w:val="center"/>
              <w:rPr>
                <w:rFonts w:ascii="Times New Roman" w:hAnsi="Times New Roman" w:cs="Times New Roman"/>
                <w:b/>
                <w:bCs/>
                <w:sz w:val="24"/>
                <w:szCs w:val="24"/>
              </w:rPr>
            </w:pPr>
            <w:r w:rsidRPr="0057581B">
              <w:rPr>
                <w:rFonts w:ascii="Times New Roman" w:hAnsi="Times New Roman" w:cs="Times New Roman"/>
                <w:b/>
                <w:bCs/>
                <w:sz w:val="24"/>
                <w:szCs w:val="24"/>
              </w:rPr>
              <w:t>CÉSAR CORREA DE ARA</w:t>
            </w:r>
            <w:r>
              <w:rPr>
                <w:rFonts w:ascii="Times New Roman" w:hAnsi="Times New Roman" w:cs="Times New Roman"/>
                <w:b/>
                <w:bCs/>
                <w:sz w:val="24"/>
                <w:szCs w:val="24"/>
              </w:rPr>
              <w:t>Ú</w:t>
            </w:r>
            <w:r w:rsidRPr="0057581B">
              <w:rPr>
                <w:rFonts w:ascii="Times New Roman" w:hAnsi="Times New Roman" w:cs="Times New Roman"/>
                <w:b/>
                <w:bCs/>
                <w:sz w:val="24"/>
                <w:szCs w:val="24"/>
              </w:rPr>
              <w:t>JO</w:t>
            </w:r>
          </w:p>
          <w:p w14:paraId="70D607F4" w14:textId="77777777" w:rsidR="0057581B" w:rsidRPr="0057581B" w:rsidRDefault="0057581B" w:rsidP="0057581B">
            <w:pPr>
              <w:jc w:val="center"/>
              <w:rPr>
                <w:rFonts w:ascii="Times New Roman" w:hAnsi="Times New Roman" w:cs="Times New Roman"/>
                <w:bCs/>
                <w:sz w:val="24"/>
                <w:szCs w:val="24"/>
              </w:rPr>
            </w:pPr>
            <w:r w:rsidRPr="0057581B">
              <w:rPr>
                <w:rFonts w:ascii="Times New Roman" w:hAnsi="Times New Roman" w:cs="Times New Roman"/>
                <w:bCs/>
                <w:sz w:val="24"/>
                <w:szCs w:val="24"/>
              </w:rPr>
              <w:t xml:space="preserve">Secretário </w:t>
            </w:r>
            <w:r>
              <w:rPr>
                <w:rFonts w:ascii="Times New Roman" w:hAnsi="Times New Roman" w:cs="Times New Roman"/>
                <w:bCs/>
                <w:sz w:val="24"/>
                <w:szCs w:val="24"/>
              </w:rPr>
              <w:t xml:space="preserve">Municipal </w:t>
            </w:r>
            <w:r w:rsidRPr="0057581B">
              <w:rPr>
                <w:rFonts w:ascii="Times New Roman" w:hAnsi="Times New Roman" w:cs="Times New Roman"/>
                <w:bCs/>
                <w:sz w:val="24"/>
                <w:szCs w:val="24"/>
              </w:rPr>
              <w:t>de Planejamento</w:t>
            </w:r>
          </w:p>
          <w:p w14:paraId="5DFC1ACB" w14:textId="77777777" w:rsidR="0057581B" w:rsidRPr="003E5388" w:rsidRDefault="0057581B" w:rsidP="00F2021A">
            <w:pPr>
              <w:rPr>
                <w:rFonts w:ascii="Times New Roman" w:eastAsia="Carlito" w:hAnsi="Times New Roman" w:cs="Times New Roman"/>
                <w:sz w:val="24"/>
                <w:szCs w:val="24"/>
              </w:rPr>
            </w:pPr>
          </w:p>
        </w:tc>
      </w:tr>
    </w:tbl>
    <w:p w14:paraId="37A5F6DF" w14:textId="77777777" w:rsidR="0057581B" w:rsidRDefault="0057581B" w:rsidP="00DB4AA6">
      <w:pPr>
        <w:tabs>
          <w:tab w:val="left" w:pos="2175"/>
        </w:tabs>
        <w:rPr>
          <w:rFonts w:ascii="Times New Roman" w:hAnsi="Times New Roman" w:cs="Times New Roman"/>
          <w:sz w:val="24"/>
          <w:szCs w:val="24"/>
        </w:rPr>
      </w:pPr>
    </w:p>
    <w:p w14:paraId="74FC8DDE" w14:textId="77777777" w:rsidR="0057581B" w:rsidRDefault="0057581B" w:rsidP="00DB4AA6">
      <w:pPr>
        <w:tabs>
          <w:tab w:val="left" w:pos="2175"/>
        </w:tabs>
        <w:rPr>
          <w:rFonts w:ascii="Times New Roman" w:hAnsi="Times New Roman" w:cs="Times New Roman"/>
          <w:sz w:val="24"/>
          <w:szCs w:val="24"/>
        </w:rPr>
      </w:pPr>
    </w:p>
    <w:p w14:paraId="17DB7B15" w14:textId="77777777" w:rsidR="0057581B" w:rsidRPr="0057581B" w:rsidRDefault="0057581B" w:rsidP="0057581B">
      <w:pPr>
        <w:spacing w:after="0"/>
        <w:jc w:val="center"/>
        <w:rPr>
          <w:rFonts w:ascii="Times New Roman" w:hAnsi="Times New Roman" w:cs="Times New Roman"/>
          <w:b/>
          <w:bCs/>
          <w:sz w:val="24"/>
          <w:szCs w:val="24"/>
        </w:rPr>
      </w:pPr>
      <w:r w:rsidRPr="0057581B">
        <w:rPr>
          <w:rFonts w:ascii="Times New Roman" w:hAnsi="Times New Roman" w:cs="Times New Roman"/>
          <w:b/>
          <w:bCs/>
          <w:sz w:val="24"/>
          <w:szCs w:val="24"/>
        </w:rPr>
        <w:t>NILDA MARIA DE SOUSA BORGES</w:t>
      </w:r>
    </w:p>
    <w:p w14:paraId="5A0D8ACD" w14:textId="77777777" w:rsidR="0057581B" w:rsidRDefault="0057581B" w:rsidP="0057581B">
      <w:pPr>
        <w:spacing w:after="0"/>
        <w:jc w:val="center"/>
        <w:rPr>
          <w:rFonts w:ascii="Times New Roman" w:hAnsi="Times New Roman" w:cs="Times New Roman"/>
          <w:bCs/>
          <w:sz w:val="24"/>
          <w:szCs w:val="24"/>
        </w:rPr>
      </w:pPr>
      <w:r w:rsidRPr="0057581B">
        <w:rPr>
          <w:rFonts w:ascii="Times New Roman" w:hAnsi="Times New Roman" w:cs="Times New Roman"/>
          <w:bCs/>
          <w:sz w:val="24"/>
          <w:szCs w:val="24"/>
        </w:rPr>
        <w:t>Secretária Municipal de Educação</w:t>
      </w:r>
      <w:r>
        <w:rPr>
          <w:rFonts w:ascii="Times New Roman" w:hAnsi="Times New Roman" w:cs="Times New Roman"/>
          <w:bCs/>
          <w:sz w:val="24"/>
          <w:szCs w:val="24"/>
        </w:rPr>
        <w:t xml:space="preserve">, </w:t>
      </w:r>
    </w:p>
    <w:p w14:paraId="5492C0D3" w14:textId="09731396" w:rsidR="0057581B" w:rsidRDefault="0057581B" w:rsidP="0057581B">
      <w:pPr>
        <w:spacing w:after="0"/>
        <w:jc w:val="center"/>
        <w:rPr>
          <w:rFonts w:ascii="Times New Roman" w:hAnsi="Times New Roman" w:cs="Times New Roman"/>
          <w:bCs/>
          <w:sz w:val="24"/>
          <w:szCs w:val="24"/>
        </w:rPr>
      </w:pPr>
      <w:r>
        <w:rPr>
          <w:rFonts w:ascii="Times New Roman" w:hAnsi="Times New Roman" w:cs="Times New Roman"/>
          <w:bCs/>
          <w:sz w:val="24"/>
          <w:szCs w:val="24"/>
        </w:rPr>
        <w:t>Cultura, Desporto e Turismo</w:t>
      </w:r>
    </w:p>
    <w:p w14:paraId="1EC310A0" w14:textId="77777777" w:rsidR="00672E42" w:rsidRPr="0057581B" w:rsidRDefault="00672E42" w:rsidP="0057581B">
      <w:pPr>
        <w:spacing w:after="0"/>
        <w:jc w:val="center"/>
        <w:rPr>
          <w:rFonts w:ascii="Times New Roman" w:hAnsi="Times New Roman" w:cs="Times New Roman"/>
          <w:bCs/>
          <w:sz w:val="24"/>
          <w:szCs w:val="24"/>
        </w:rPr>
      </w:pPr>
    </w:p>
    <w:p w14:paraId="288105D6" w14:textId="77777777" w:rsidR="002142EB" w:rsidRPr="00A307C3" w:rsidRDefault="002142EB" w:rsidP="002142EB">
      <w:pPr>
        <w:tabs>
          <w:tab w:val="left" w:pos="2090"/>
          <w:tab w:val="left" w:pos="7952"/>
        </w:tabs>
        <w:suppressAutoHyphens/>
        <w:spacing w:after="0" w:line="240" w:lineRule="auto"/>
        <w:ind w:left="193"/>
        <w:rPr>
          <w:rFonts w:ascii="Times New Roman" w:eastAsia="Times New Roman" w:hAnsi="Times New Roman" w:cs="Times New Roman"/>
          <w:b/>
          <w:sz w:val="24"/>
          <w:szCs w:val="24"/>
          <w:lang w:eastAsia="zh-CN"/>
        </w:rPr>
      </w:pPr>
      <w:r w:rsidRPr="00A307C3">
        <w:rPr>
          <w:rFonts w:ascii="Times New Roman" w:eastAsia="Times New Roman" w:hAnsi="Times New Roman" w:cs="Times New Roman"/>
          <w:b/>
          <w:sz w:val="24"/>
          <w:szCs w:val="24"/>
          <w:lang w:eastAsia="zh-CN"/>
        </w:rPr>
        <w:t>TESTEMUNHAS:</w:t>
      </w:r>
      <w:r w:rsidRPr="00A307C3">
        <w:rPr>
          <w:rFonts w:ascii="Times New Roman" w:eastAsia="Times New Roman" w:hAnsi="Times New Roman" w:cs="Times New Roman"/>
          <w:b/>
          <w:sz w:val="24"/>
          <w:szCs w:val="24"/>
          <w:lang w:eastAsia="zh-CN"/>
        </w:rPr>
        <w:tab/>
      </w:r>
    </w:p>
    <w:p w14:paraId="78C9AA72" w14:textId="77777777" w:rsidR="002142EB" w:rsidRPr="00A307C3" w:rsidRDefault="002142EB" w:rsidP="002142EB">
      <w:pPr>
        <w:tabs>
          <w:tab w:val="left" w:pos="2090"/>
          <w:tab w:val="left" w:pos="7952"/>
        </w:tabs>
        <w:suppressAutoHyphens/>
        <w:spacing w:after="0" w:line="240" w:lineRule="auto"/>
        <w:ind w:left="193"/>
        <w:rPr>
          <w:rFonts w:ascii="Times New Roman" w:eastAsia="Times New Roman" w:hAnsi="Times New Roman" w:cs="Times New Roman"/>
          <w:sz w:val="24"/>
          <w:szCs w:val="24"/>
          <w:lang w:eastAsia="zh-CN"/>
        </w:rPr>
      </w:pPr>
      <w:r w:rsidRPr="00A307C3">
        <w:rPr>
          <w:rFonts w:ascii="Times New Roman" w:eastAsia="Times New Roman" w:hAnsi="Times New Roman" w:cs="Times New Roman"/>
          <w:b/>
          <w:sz w:val="24"/>
          <w:szCs w:val="24"/>
          <w:lang w:eastAsia="zh-CN"/>
        </w:rPr>
        <w:t xml:space="preserve">                               </w:t>
      </w:r>
      <w:r w:rsidRPr="00A307C3">
        <w:rPr>
          <w:rFonts w:ascii="Times New Roman" w:eastAsia="Times New Roman" w:hAnsi="Times New Roman" w:cs="Times New Roman"/>
          <w:sz w:val="24"/>
          <w:szCs w:val="24"/>
          <w:lang w:eastAsia="zh-CN"/>
        </w:rPr>
        <w:t>I -</w:t>
      </w:r>
      <w:r w:rsidRPr="00A307C3">
        <w:rPr>
          <w:rFonts w:ascii="Times New Roman" w:eastAsia="Times New Roman" w:hAnsi="Times New Roman" w:cs="Times New Roman"/>
          <w:spacing w:val="-3"/>
          <w:sz w:val="24"/>
          <w:szCs w:val="24"/>
          <w:lang w:eastAsia="zh-CN"/>
        </w:rPr>
        <w:t xml:space="preserve"> </w:t>
      </w:r>
      <w:r w:rsidRPr="00A307C3">
        <w:rPr>
          <w:rFonts w:ascii="Times New Roman" w:eastAsia="Times New Roman" w:hAnsi="Times New Roman" w:cs="Times New Roman"/>
          <w:sz w:val="24"/>
          <w:szCs w:val="24"/>
          <w:u w:val="single"/>
          <w:lang w:eastAsia="zh-CN"/>
        </w:rPr>
        <w:t xml:space="preserve"> </w:t>
      </w:r>
      <w:r w:rsidRPr="00A307C3">
        <w:rPr>
          <w:rFonts w:ascii="Times New Roman" w:eastAsia="Times New Roman" w:hAnsi="Times New Roman" w:cs="Times New Roman"/>
          <w:sz w:val="24"/>
          <w:szCs w:val="24"/>
          <w:u w:val="single"/>
          <w:lang w:eastAsia="zh-CN"/>
        </w:rPr>
        <w:tab/>
      </w:r>
    </w:p>
    <w:p w14:paraId="7A0E8552" w14:textId="513179AE" w:rsidR="002142EB" w:rsidRPr="00FE27E1" w:rsidRDefault="002142EB" w:rsidP="00FE27E1">
      <w:pPr>
        <w:widowControl w:val="0"/>
        <w:spacing w:after="0" w:line="240" w:lineRule="auto"/>
        <w:jc w:val="center"/>
        <w:rPr>
          <w:rFonts w:ascii="Times New Roman" w:eastAsia="Arial" w:hAnsi="Times New Roman" w:cs="Times New Roman"/>
          <w:sz w:val="24"/>
          <w:szCs w:val="24"/>
          <w:lang w:val="en-US"/>
        </w:rPr>
      </w:pPr>
      <w:bookmarkStart w:id="0" w:name="_Hlk82768792"/>
      <w:r w:rsidRPr="00A307C3">
        <w:rPr>
          <w:rFonts w:ascii="Times New Roman" w:eastAsia="Arial" w:hAnsi="Times New Roman" w:cs="Times New Roman"/>
          <w:sz w:val="24"/>
          <w:szCs w:val="24"/>
          <w:lang w:val="en-US"/>
        </w:rPr>
        <w:t xml:space="preserve"> </w:t>
      </w:r>
      <w:r w:rsidR="00672E42">
        <w:rPr>
          <w:rFonts w:ascii="Times New Roman" w:eastAsia="Arial" w:hAnsi="Times New Roman" w:cs="Times New Roman"/>
          <w:sz w:val="24"/>
          <w:szCs w:val="24"/>
          <w:lang w:val="en-US"/>
        </w:rPr>
        <w:t xml:space="preserve">     </w:t>
      </w:r>
      <w:r w:rsidRPr="00A307C3">
        <w:rPr>
          <w:rFonts w:ascii="Times New Roman" w:eastAsia="Arial" w:hAnsi="Times New Roman" w:cs="Times New Roman"/>
          <w:sz w:val="24"/>
          <w:szCs w:val="24"/>
          <w:lang w:val="en-US"/>
        </w:rPr>
        <w:t xml:space="preserve"> </w:t>
      </w:r>
      <w:bookmarkEnd w:id="0"/>
      <w:r w:rsidR="00FE27E1" w:rsidRPr="00FE27E1">
        <w:rPr>
          <w:rFonts w:ascii="Times New Roman" w:eastAsia="Arial" w:hAnsi="Times New Roman" w:cs="Times New Roman"/>
          <w:color w:val="FF0000"/>
          <w:sz w:val="24"/>
          <w:szCs w:val="24"/>
          <w:lang w:val="en-US"/>
        </w:rPr>
        <w:t xml:space="preserve">  </w:t>
      </w:r>
      <w:r w:rsidR="00FE27E1" w:rsidRPr="00FE27E1">
        <w:rPr>
          <w:rFonts w:ascii="Times New Roman" w:eastAsia="Arial" w:hAnsi="Times New Roman" w:cs="Times New Roman"/>
          <w:sz w:val="24"/>
          <w:szCs w:val="24"/>
          <w:lang w:val="en-US"/>
        </w:rPr>
        <w:t>Lara da Silva Pereira CPF: 081.886.346-</w:t>
      </w:r>
      <w:r w:rsidR="00FE27E1" w:rsidRPr="00FE27E1">
        <w:rPr>
          <w:rFonts w:ascii="Times New Roman" w:eastAsia="Arial" w:hAnsi="Times New Roman" w:cs="Times New Roman"/>
          <w:sz w:val="24"/>
          <w:szCs w:val="24"/>
          <w:lang w:val="en-US"/>
        </w:rPr>
        <w:t>38</w:t>
      </w:r>
    </w:p>
    <w:p w14:paraId="1A1D8185" w14:textId="77777777" w:rsidR="002142EB" w:rsidRPr="00A307C3" w:rsidRDefault="002142EB" w:rsidP="002142EB">
      <w:pPr>
        <w:widowControl w:val="0"/>
        <w:spacing w:after="0" w:line="240" w:lineRule="auto"/>
        <w:rPr>
          <w:rFonts w:ascii="Times New Roman" w:eastAsia="Arial" w:hAnsi="Times New Roman" w:cs="Times New Roman"/>
          <w:sz w:val="24"/>
          <w:szCs w:val="24"/>
          <w:lang w:val="en-US"/>
        </w:rPr>
      </w:pPr>
    </w:p>
    <w:p w14:paraId="78FE7FFD" w14:textId="6CC15606" w:rsidR="002142EB" w:rsidRPr="00A307C3" w:rsidRDefault="00672E42" w:rsidP="002142EB">
      <w:pPr>
        <w:widowControl w:val="0"/>
        <w:tabs>
          <w:tab w:val="left" w:pos="6136"/>
        </w:tabs>
        <w:spacing w:after="0" w:line="240" w:lineRule="auto"/>
        <w:ind w:right="107"/>
        <w:jc w:val="center"/>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     </w:t>
      </w:r>
      <w:r w:rsidR="002142EB" w:rsidRPr="00A307C3">
        <w:rPr>
          <w:rFonts w:ascii="Times New Roman" w:eastAsia="Arial" w:hAnsi="Times New Roman" w:cs="Times New Roman"/>
          <w:sz w:val="24"/>
          <w:szCs w:val="24"/>
          <w:lang w:val="en-US"/>
        </w:rPr>
        <w:t>II</w:t>
      </w:r>
      <w:r w:rsidR="002142EB" w:rsidRPr="00A307C3">
        <w:rPr>
          <w:rFonts w:ascii="Times New Roman" w:eastAsia="Arial" w:hAnsi="Times New Roman" w:cs="Times New Roman"/>
          <w:spacing w:val="1"/>
          <w:sz w:val="24"/>
          <w:szCs w:val="24"/>
          <w:lang w:val="en-US"/>
        </w:rPr>
        <w:t xml:space="preserve"> </w:t>
      </w:r>
      <w:r w:rsidR="002142EB" w:rsidRPr="00A307C3">
        <w:rPr>
          <w:rFonts w:ascii="Times New Roman" w:eastAsia="Arial" w:hAnsi="Times New Roman" w:cs="Times New Roman"/>
          <w:sz w:val="24"/>
          <w:szCs w:val="24"/>
          <w:lang w:val="en-US"/>
        </w:rPr>
        <w:t>-</w:t>
      </w:r>
      <w:r w:rsidR="002142EB" w:rsidRPr="00A307C3">
        <w:rPr>
          <w:rFonts w:ascii="Times New Roman" w:eastAsia="Arial" w:hAnsi="Times New Roman" w:cs="Times New Roman"/>
          <w:spacing w:val="-3"/>
          <w:sz w:val="24"/>
          <w:szCs w:val="24"/>
          <w:lang w:val="en-US"/>
        </w:rPr>
        <w:t xml:space="preserve"> </w:t>
      </w:r>
      <w:r w:rsidR="002142EB" w:rsidRPr="00A307C3">
        <w:rPr>
          <w:rFonts w:ascii="Times New Roman" w:eastAsia="Arial" w:hAnsi="Times New Roman" w:cs="Times New Roman"/>
          <w:sz w:val="24"/>
          <w:szCs w:val="24"/>
          <w:u w:val="single"/>
          <w:lang w:val="en-US"/>
        </w:rPr>
        <w:t xml:space="preserve"> </w:t>
      </w:r>
      <w:r w:rsidR="002142EB" w:rsidRPr="00A307C3">
        <w:rPr>
          <w:rFonts w:ascii="Times New Roman" w:eastAsia="Arial" w:hAnsi="Times New Roman" w:cs="Times New Roman"/>
          <w:sz w:val="24"/>
          <w:szCs w:val="24"/>
          <w:u w:val="single"/>
          <w:lang w:val="en-US"/>
        </w:rPr>
        <w:tab/>
      </w:r>
    </w:p>
    <w:p w14:paraId="56810159" w14:textId="0A07B08F" w:rsidR="002142EB" w:rsidRPr="00FE27E1" w:rsidRDefault="00672E42" w:rsidP="002142EB">
      <w:pPr>
        <w:suppressAutoHyphens/>
        <w:spacing w:after="0" w:line="240" w:lineRule="auto"/>
        <w:jc w:val="center"/>
        <w:rPr>
          <w:rFonts w:ascii="Times New Roman" w:eastAsia="Times New Roman" w:hAnsi="Times New Roman" w:cs="Times New Roman"/>
          <w:b/>
          <w:sz w:val="24"/>
          <w:szCs w:val="24"/>
          <w:lang w:eastAsia="zh-CN"/>
        </w:rPr>
      </w:pPr>
      <w:r>
        <w:rPr>
          <w:rFonts w:ascii="Times New Roman" w:eastAsia="Arial" w:hAnsi="Times New Roman" w:cs="Times New Roman"/>
          <w:color w:val="FF0000"/>
          <w:sz w:val="24"/>
          <w:szCs w:val="24"/>
          <w:lang w:val="en-US"/>
        </w:rPr>
        <w:t xml:space="preserve"> </w:t>
      </w:r>
      <w:r w:rsidR="00FE27E1">
        <w:rPr>
          <w:rFonts w:ascii="Times New Roman" w:eastAsia="Arial" w:hAnsi="Times New Roman" w:cs="Times New Roman"/>
          <w:color w:val="FF0000"/>
          <w:sz w:val="24"/>
          <w:szCs w:val="24"/>
          <w:lang w:val="en-US"/>
        </w:rPr>
        <w:t xml:space="preserve">         </w:t>
      </w:r>
      <w:bookmarkStart w:id="1" w:name="_GoBack"/>
      <w:bookmarkEnd w:id="1"/>
      <w:r w:rsidR="002142EB" w:rsidRPr="00FE27E1">
        <w:rPr>
          <w:rFonts w:ascii="Times New Roman" w:eastAsia="Arial" w:hAnsi="Times New Roman" w:cs="Times New Roman"/>
          <w:sz w:val="24"/>
          <w:szCs w:val="24"/>
          <w:lang w:val="en-US"/>
        </w:rPr>
        <w:t>Ronaldo Alves Pereira CPF:365.840.456-68</w:t>
      </w:r>
    </w:p>
    <w:p w14:paraId="1CFC3D24" w14:textId="77777777" w:rsidR="0057581B" w:rsidRPr="00DB4AA6" w:rsidRDefault="0057581B" w:rsidP="00DB4AA6">
      <w:pPr>
        <w:tabs>
          <w:tab w:val="left" w:pos="2175"/>
        </w:tabs>
        <w:rPr>
          <w:rFonts w:ascii="Times New Roman" w:hAnsi="Times New Roman" w:cs="Times New Roman"/>
          <w:sz w:val="24"/>
          <w:szCs w:val="24"/>
        </w:rPr>
      </w:pPr>
    </w:p>
    <w:sectPr w:rsidR="0057581B" w:rsidRPr="00DB4AA6" w:rsidSect="00672E42">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20200" w14:textId="77777777" w:rsidR="008C03ED" w:rsidRDefault="008C03ED" w:rsidP="00AB0644">
      <w:pPr>
        <w:spacing w:after="0" w:line="240" w:lineRule="auto"/>
      </w:pPr>
      <w:r>
        <w:separator/>
      </w:r>
    </w:p>
  </w:endnote>
  <w:endnote w:type="continuationSeparator" w:id="0">
    <w:p w14:paraId="00DBED29" w14:textId="77777777" w:rsidR="008C03ED" w:rsidRDefault="008C03ED"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3A804" w14:textId="77777777" w:rsidR="008C03ED" w:rsidRPr="00AB0644" w:rsidRDefault="008C03ED"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D0E5B" w14:textId="77777777" w:rsidR="008C03ED" w:rsidRDefault="008C03ED" w:rsidP="00AB0644">
      <w:pPr>
        <w:spacing w:after="0" w:line="240" w:lineRule="auto"/>
      </w:pPr>
      <w:r>
        <w:separator/>
      </w:r>
    </w:p>
  </w:footnote>
  <w:footnote w:type="continuationSeparator" w:id="0">
    <w:p w14:paraId="46EC6E2F" w14:textId="77777777" w:rsidR="008C03ED" w:rsidRDefault="008C03ED"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DC7B"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0288" behindDoc="0" locked="0" layoutInCell="1" allowOverlap="1" wp14:anchorId="5DE866D6" wp14:editId="37BDFFF3">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F10EFD0" wp14:editId="17CCAC92">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8F31C0F"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14"/>
        <w:szCs w:val="14"/>
      </w:rPr>
    </w:pPr>
    <w:r>
      <w:rPr>
        <w:noProof/>
      </w:rPr>
      <mc:AlternateContent>
        <mc:Choice Requires="wps">
          <w:drawing>
            <wp:anchor distT="0" distB="0" distL="114300" distR="114300" simplePos="0" relativeHeight="251661312" behindDoc="1" locked="0" layoutInCell="1" allowOverlap="1" wp14:anchorId="220524BF" wp14:editId="3A5F86B5">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5D969" w14:textId="77777777" w:rsidR="00892D2C" w:rsidRDefault="00892D2C" w:rsidP="00892D2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0524BF" id="_x0000_t202" coordsize="21600,21600" o:spt="202" path="m,l,21600r21600,l21600,xe">
              <v:stroke joinstyle="miter"/>
              <v:path gradientshapeok="t" o:connecttype="rect"/>
            </v:shapetype>
            <v:shape id="Caixa de Texto 58" o:spid="_x0000_s1043"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3C25D969" w14:textId="77777777" w:rsidR="00892D2C" w:rsidRDefault="00892D2C" w:rsidP="00892D2C"/>
                </w:txbxContent>
              </v:textbox>
            </v:shape>
          </w:pict>
        </mc:Fallback>
      </mc:AlternateContent>
    </w:r>
    <w:r>
      <w:rPr>
        <w:rFonts w:ascii="Verdana" w:eastAsia="Arial Unicode MS" w:hAnsi="Verdana"/>
        <w:b/>
        <w:sz w:val="14"/>
        <w:szCs w:val="14"/>
      </w:rPr>
      <w:t>Praça Dr. Castilho, 10 – Centro – CEP 38750-000 – CNPJ 18.602.060/0001-40</w:t>
    </w:r>
  </w:p>
  <w:p w14:paraId="11884494" w14:textId="77777777" w:rsidR="00892D2C" w:rsidRDefault="00892D2C" w:rsidP="00892D2C">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w:t>
    </w:r>
    <w:r w:rsidRPr="001F1220">
      <w:rPr>
        <w:rFonts w:ascii="Verdana" w:eastAsia="Arial Unicode MS" w:hAnsi="Verdana"/>
        <w:b/>
        <w:sz w:val="14"/>
        <w:szCs w:val="14"/>
      </w:rPr>
      <w:t xml:space="preserve">– </w:t>
    </w:r>
    <w:hyperlink r:id="rId2" w:history="1">
      <w:r w:rsidRPr="00892D2C">
        <w:rPr>
          <w:rStyle w:val="Hyperlink"/>
          <w:rFonts w:ascii="Verdana" w:eastAsia="Arial Unicode MS" w:hAnsi="Verdana"/>
          <w:b/>
          <w:color w:val="auto"/>
          <w:sz w:val="14"/>
          <w:szCs w:val="14"/>
        </w:rPr>
        <w:t>www.po.mg.gov.br</w:t>
      </w:r>
    </w:hyperlink>
    <w:r w:rsidRPr="00892D2C">
      <w:rPr>
        <w:rFonts w:ascii="Verdana" w:eastAsia="Arial Unicode MS" w:hAnsi="Verdana"/>
        <w:b/>
        <w:sz w:val="14"/>
        <w:szCs w:val="14"/>
      </w:rPr>
      <w:t xml:space="preserve"> – </w:t>
    </w:r>
    <w:r>
      <w:rPr>
        <w:rFonts w:ascii="Verdana" w:eastAsia="Arial Unicode MS" w:hAnsi="Verdana"/>
        <w:b/>
        <w:sz w:val="14"/>
        <w:szCs w:val="14"/>
      </w:rPr>
      <w:t>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536ED"/>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7E2F"/>
    <w:rsid w:val="001E0342"/>
    <w:rsid w:val="001E5F17"/>
    <w:rsid w:val="001E6866"/>
    <w:rsid w:val="001F2446"/>
    <w:rsid w:val="00206BC5"/>
    <w:rsid w:val="00207036"/>
    <w:rsid w:val="002142EB"/>
    <w:rsid w:val="0022153B"/>
    <w:rsid w:val="00235F8C"/>
    <w:rsid w:val="00247504"/>
    <w:rsid w:val="00273100"/>
    <w:rsid w:val="002A7847"/>
    <w:rsid w:val="002A7E0B"/>
    <w:rsid w:val="002C539C"/>
    <w:rsid w:val="002D1558"/>
    <w:rsid w:val="002D45DE"/>
    <w:rsid w:val="002D6533"/>
    <w:rsid w:val="002F4972"/>
    <w:rsid w:val="00305D7D"/>
    <w:rsid w:val="0033026A"/>
    <w:rsid w:val="0033149A"/>
    <w:rsid w:val="00335044"/>
    <w:rsid w:val="003517F9"/>
    <w:rsid w:val="00354992"/>
    <w:rsid w:val="0036134B"/>
    <w:rsid w:val="00367883"/>
    <w:rsid w:val="00385866"/>
    <w:rsid w:val="00391BAB"/>
    <w:rsid w:val="003A24A9"/>
    <w:rsid w:val="003B3460"/>
    <w:rsid w:val="003C7261"/>
    <w:rsid w:val="003D12EA"/>
    <w:rsid w:val="003D3BFF"/>
    <w:rsid w:val="003E21F0"/>
    <w:rsid w:val="003E432D"/>
    <w:rsid w:val="003E49C3"/>
    <w:rsid w:val="003F0ACF"/>
    <w:rsid w:val="00404974"/>
    <w:rsid w:val="00445789"/>
    <w:rsid w:val="0045783C"/>
    <w:rsid w:val="00462E55"/>
    <w:rsid w:val="004846B7"/>
    <w:rsid w:val="004A7ED6"/>
    <w:rsid w:val="004D5164"/>
    <w:rsid w:val="004E47A5"/>
    <w:rsid w:val="005167EA"/>
    <w:rsid w:val="00534AFA"/>
    <w:rsid w:val="00563503"/>
    <w:rsid w:val="0057581B"/>
    <w:rsid w:val="00596E58"/>
    <w:rsid w:val="005A001C"/>
    <w:rsid w:val="005A3D95"/>
    <w:rsid w:val="005C06DE"/>
    <w:rsid w:val="005C1250"/>
    <w:rsid w:val="005F1C71"/>
    <w:rsid w:val="00611D33"/>
    <w:rsid w:val="00611E0D"/>
    <w:rsid w:val="006144EA"/>
    <w:rsid w:val="00617684"/>
    <w:rsid w:val="006179AA"/>
    <w:rsid w:val="00633EC0"/>
    <w:rsid w:val="00636713"/>
    <w:rsid w:val="00653643"/>
    <w:rsid w:val="00662D7C"/>
    <w:rsid w:val="00672E42"/>
    <w:rsid w:val="00676A7F"/>
    <w:rsid w:val="006A05B5"/>
    <w:rsid w:val="006A3F12"/>
    <w:rsid w:val="006D4E12"/>
    <w:rsid w:val="006D658C"/>
    <w:rsid w:val="006E5F4B"/>
    <w:rsid w:val="00703643"/>
    <w:rsid w:val="00720BB6"/>
    <w:rsid w:val="00721E6E"/>
    <w:rsid w:val="00731D96"/>
    <w:rsid w:val="00741F9C"/>
    <w:rsid w:val="00753260"/>
    <w:rsid w:val="007626A5"/>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76C7E"/>
    <w:rsid w:val="00891AA4"/>
    <w:rsid w:val="00892D2C"/>
    <w:rsid w:val="008A1E54"/>
    <w:rsid w:val="008A7AB6"/>
    <w:rsid w:val="008B1872"/>
    <w:rsid w:val="008B3445"/>
    <w:rsid w:val="008B3E1A"/>
    <w:rsid w:val="008B761B"/>
    <w:rsid w:val="008C03ED"/>
    <w:rsid w:val="008E22D3"/>
    <w:rsid w:val="008F48B0"/>
    <w:rsid w:val="0090274B"/>
    <w:rsid w:val="00903CC6"/>
    <w:rsid w:val="00912208"/>
    <w:rsid w:val="00920D00"/>
    <w:rsid w:val="00934676"/>
    <w:rsid w:val="00940B90"/>
    <w:rsid w:val="00954895"/>
    <w:rsid w:val="0096483F"/>
    <w:rsid w:val="009669E0"/>
    <w:rsid w:val="00972E81"/>
    <w:rsid w:val="00975719"/>
    <w:rsid w:val="00981B6E"/>
    <w:rsid w:val="00996AD6"/>
    <w:rsid w:val="00996E5A"/>
    <w:rsid w:val="009A4817"/>
    <w:rsid w:val="009B059C"/>
    <w:rsid w:val="009B2D84"/>
    <w:rsid w:val="009B682D"/>
    <w:rsid w:val="009C3C14"/>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B3238"/>
    <w:rsid w:val="00AC59E5"/>
    <w:rsid w:val="00AE429F"/>
    <w:rsid w:val="00AE479B"/>
    <w:rsid w:val="00AE5C0E"/>
    <w:rsid w:val="00B24131"/>
    <w:rsid w:val="00B3197A"/>
    <w:rsid w:val="00B3629F"/>
    <w:rsid w:val="00B51FC2"/>
    <w:rsid w:val="00B67C8D"/>
    <w:rsid w:val="00B75958"/>
    <w:rsid w:val="00B75E70"/>
    <w:rsid w:val="00B86EF3"/>
    <w:rsid w:val="00B93385"/>
    <w:rsid w:val="00BA495C"/>
    <w:rsid w:val="00BA4DD6"/>
    <w:rsid w:val="00BB581E"/>
    <w:rsid w:val="00BC20A4"/>
    <w:rsid w:val="00BD1D15"/>
    <w:rsid w:val="00BD46BA"/>
    <w:rsid w:val="00BD5CBE"/>
    <w:rsid w:val="00BE497D"/>
    <w:rsid w:val="00BF02BD"/>
    <w:rsid w:val="00BF31D3"/>
    <w:rsid w:val="00C16840"/>
    <w:rsid w:val="00C16BD4"/>
    <w:rsid w:val="00C2702A"/>
    <w:rsid w:val="00C41348"/>
    <w:rsid w:val="00C43EAE"/>
    <w:rsid w:val="00C4476B"/>
    <w:rsid w:val="00C5153F"/>
    <w:rsid w:val="00C5388D"/>
    <w:rsid w:val="00C5573E"/>
    <w:rsid w:val="00C65B9F"/>
    <w:rsid w:val="00C709A6"/>
    <w:rsid w:val="00C70D56"/>
    <w:rsid w:val="00C727CA"/>
    <w:rsid w:val="00C73AA3"/>
    <w:rsid w:val="00C80EBC"/>
    <w:rsid w:val="00C84CF5"/>
    <w:rsid w:val="00C94440"/>
    <w:rsid w:val="00D14886"/>
    <w:rsid w:val="00D34CE2"/>
    <w:rsid w:val="00D45BCB"/>
    <w:rsid w:val="00D63C55"/>
    <w:rsid w:val="00D65F82"/>
    <w:rsid w:val="00D7258F"/>
    <w:rsid w:val="00D86715"/>
    <w:rsid w:val="00D956CB"/>
    <w:rsid w:val="00DB49C7"/>
    <w:rsid w:val="00DB4AA6"/>
    <w:rsid w:val="00DB5B1B"/>
    <w:rsid w:val="00DC3AD1"/>
    <w:rsid w:val="00E05134"/>
    <w:rsid w:val="00E10B11"/>
    <w:rsid w:val="00E220AB"/>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488C"/>
    <w:rsid w:val="00F455AE"/>
    <w:rsid w:val="00F5575E"/>
    <w:rsid w:val="00F62478"/>
    <w:rsid w:val="00F64945"/>
    <w:rsid w:val="00F97CB9"/>
    <w:rsid w:val="00FA5BA6"/>
    <w:rsid w:val="00FA62CF"/>
    <w:rsid w:val="00FB25B8"/>
    <w:rsid w:val="00FC11BE"/>
    <w:rsid w:val="00FC7497"/>
    <w:rsid w:val="00FE1CF9"/>
    <w:rsid w:val="00FE1FAD"/>
    <w:rsid w:val="00FE220C"/>
    <w:rsid w:val="00FE27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819970"/>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uiPriority w:val="99"/>
    <w:rsid w:val="004E47A5"/>
    <w:rPr>
      <w:rFonts w:ascii="Arial" w:eastAsia="Times New Roman" w:hAnsi="Arial" w:cs="Times New Roman"/>
      <w:sz w:val="24"/>
      <w:szCs w:val="24"/>
      <w:lang w:eastAsia="pt-BR"/>
    </w:rPr>
  </w:style>
  <w:style w:type="paragraph" w:styleId="Subttulo">
    <w:name w:val="Subtitle"/>
    <w:basedOn w:val="Normal"/>
    <w:next w:val="Normal"/>
    <w:link w:val="SubttuloChar"/>
    <w:uiPriority w:val="99"/>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 w:type="character" w:styleId="MenoPendente">
    <w:name w:val="Unresolved Mention"/>
    <w:basedOn w:val="Fontepargpadro"/>
    <w:uiPriority w:val="99"/>
    <w:semiHidden/>
    <w:unhideWhenUsed/>
    <w:rsid w:val="002142EB"/>
    <w:rPr>
      <w:color w:val="605E5C"/>
      <w:shd w:val="clear" w:color="auto" w:fill="E1DFDD"/>
    </w:rPr>
  </w:style>
  <w:style w:type="table" w:customStyle="1" w:styleId="Tabelacomgrade1">
    <w:name w:val="Tabela com grade1"/>
    <w:basedOn w:val="Tabelanormal"/>
    <w:next w:val="Tabelacomgrade"/>
    <w:rsid w:val="00672E42"/>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888368524">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rizontecd@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F4FC2-7643-4B89-A209-930AE1B5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2140</Words>
  <Characters>11559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2021-08-26T15:37:00Z</cp:lastPrinted>
  <dcterms:created xsi:type="dcterms:W3CDTF">2021-09-27T14:32:00Z</dcterms:created>
  <dcterms:modified xsi:type="dcterms:W3CDTF">2021-09-27T17:17:00Z</dcterms:modified>
</cp:coreProperties>
</file>