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131CB150" w:rsidR="00B90835" w:rsidRPr="009A3DD7"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9A3DD7" w:rsidRPr="009A3DD7">
                                <w:rPr>
                                  <w:rFonts w:ascii="Times New Roman" w:hAnsi="Times New Roman" w:cs="Times New Roman"/>
                                  <w:b/>
                                  <w:color w:val="FFFFFF" w:themeColor="background1"/>
                                  <w:spacing w:val="30"/>
                                  <w:sz w:val="24"/>
                                  <w:szCs w:val="24"/>
                                </w:rPr>
                                <w:t>103</w:t>
                              </w:r>
                              <w:r w:rsidRPr="009A3DD7">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131CB150" w:rsidR="00B90835" w:rsidRPr="009A3DD7"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9A3DD7" w:rsidRPr="009A3DD7">
                          <w:rPr>
                            <w:rFonts w:ascii="Times New Roman" w:hAnsi="Times New Roman" w:cs="Times New Roman"/>
                            <w:b/>
                            <w:color w:val="FFFFFF" w:themeColor="background1"/>
                            <w:spacing w:val="30"/>
                            <w:sz w:val="24"/>
                            <w:szCs w:val="24"/>
                          </w:rPr>
                          <w:t>103</w:t>
                        </w:r>
                        <w:r w:rsidRPr="009A3DD7">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15194E11"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9A3DD7">
        <w:rPr>
          <w:rFonts w:ascii="Times New Roman" w:hAnsi="Times New Roman" w:cs="Times New Roman"/>
          <w:sz w:val="24"/>
          <w:szCs w:val="24"/>
        </w:rPr>
        <w:t xml:space="preserve"> </w:t>
      </w:r>
      <w:r w:rsidR="009A3DD7" w:rsidRPr="009A3DD7">
        <w:rPr>
          <w:rFonts w:ascii="Times New Roman" w:hAnsi="Times New Roman" w:cs="Times New Roman"/>
          <w:b/>
          <w:bCs/>
          <w:sz w:val="24"/>
          <w:szCs w:val="24"/>
        </w:rPr>
        <w:t>JLM DISTRIBUIDORA EIRELI</w:t>
      </w:r>
      <w:r w:rsidRPr="009A3DD7">
        <w:rPr>
          <w:rFonts w:ascii="Times New Roman" w:hAnsi="Times New Roman" w:cs="Times New Roman"/>
          <w:sz w:val="24"/>
          <w:szCs w:val="24"/>
        </w:rPr>
        <w:t>,  pessoa jurídica,  inscrita no  CNPJ  sob</w:t>
      </w:r>
      <w:r w:rsidRPr="009A3DD7">
        <w:rPr>
          <w:rFonts w:ascii="Times New Roman" w:hAnsi="Times New Roman" w:cs="Times New Roman"/>
          <w:spacing w:val="23"/>
          <w:sz w:val="24"/>
          <w:szCs w:val="24"/>
        </w:rPr>
        <w:t xml:space="preserve"> </w:t>
      </w:r>
      <w:r w:rsidRPr="009A3DD7">
        <w:rPr>
          <w:rFonts w:ascii="Times New Roman" w:hAnsi="Times New Roman" w:cs="Times New Roman"/>
          <w:sz w:val="24"/>
          <w:szCs w:val="24"/>
        </w:rPr>
        <w:t>nº.</w:t>
      </w:r>
      <w:r w:rsidRPr="009A3DD7">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B90835" w:rsidRPr="009A3DD7">
        <w:t xml:space="preserve"> </w:t>
      </w:r>
      <w:r w:rsidR="009A3DD7" w:rsidRPr="009A3DD7">
        <w:rPr>
          <w:rFonts w:ascii="Times New Roman" w:hAnsi="Times New Roman" w:cs="Times New Roman"/>
          <w:sz w:val="24"/>
          <w:szCs w:val="24"/>
        </w:rPr>
        <w:t>27.343.602/0001-06</w:t>
      </w:r>
      <w:r w:rsidR="00677604" w:rsidRPr="009A3DD7">
        <w:rPr>
          <w:rFonts w:ascii="Times New Roman" w:hAnsi="Times New Roman" w:cs="Times New Roman"/>
          <w:sz w:val="24"/>
          <w:szCs w:val="24"/>
        </w:rPr>
        <w:t xml:space="preserve">, </w:t>
      </w:r>
      <w:r w:rsidR="00AD4F87" w:rsidRPr="009A3DD7">
        <w:rPr>
          <w:rFonts w:ascii="Times New Roman" w:hAnsi="Times New Roman" w:cs="Times New Roman"/>
          <w:sz w:val="24"/>
          <w:szCs w:val="24"/>
        </w:rPr>
        <w:t>s</w:t>
      </w:r>
      <w:r w:rsidRPr="009A3DD7">
        <w:rPr>
          <w:rFonts w:ascii="Times New Roman" w:hAnsi="Times New Roman" w:cs="Times New Roman"/>
          <w:sz w:val="24"/>
          <w:szCs w:val="24"/>
        </w:rPr>
        <w:t>ituad</w:t>
      </w:r>
      <w:r w:rsidR="00AD4F87" w:rsidRPr="009A3DD7">
        <w:rPr>
          <w:rFonts w:ascii="Times New Roman" w:hAnsi="Times New Roman" w:cs="Times New Roman"/>
          <w:sz w:val="24"/>
          <w:szCs w:val="24"/>
        </w:rPr>
        <w:t xml:space="preserve">a </w:t>
      </w:r>
      <w:r w:rsidR="00677604" w:rsidRPr="009A3DD7">
        <w:rPr>
          <w:rFonts w:ascii="Times New Roman" w:hAnsi="Times New Roman" w:cs="Times New Roman"/>
          <w:sz w:val="24"/>
          <w:szCs w:val="24"/>
        </w:rPr>
        <w:t>na</w:t>
      </w:r>
      <w:r w:rsidR="009A3DD7" w:rsidRPr="009A3DD7">
        <w:rPr>
          <w:rFonts w:ascii="Times New Roman" w:hAnsi="Times New Roman" w:cs="Times New Roman"/>
          <w:sz w:val="24"/>
          <w:szCs w:val="24"/>
        </w:rPr>
        <w:t xml:space="preserve"> Rua João Alves</w:t>
      </w:r>
      <w:r w:rsidR="00677604" w:rsidRPr="009A3DD7">
        <w:rPr>
          <w:rFonts w:ascii="Times New Roman" w:hAnsi="Times New Roman" w:cs="Times New Roman"/>
          <w:sz w:val="24"/>
          <w:szCs w:val="24"/>
        </w:rPr>
        <w:t xml:space="preserve">, nº </w:t>
      </w:r>
      <w:r w:rsidR="009A3DD7" w:rsidRPr="009A3DD7">
        <w:rPr>
          <w:rFonts w:ascii="Times New Roman" w:hAnsi="Times New Roman" w:cs="Times New Roman"/>
          <w:sz w:val="24"/>
          <w:szCs w:val="24"/>
        </w:rPr>
        <w:t>98</w:t>
      </w:r>
      <w:r w:rsidR="00677604" w:rsidRPr="009A3DD7">
        <w:rPr>
          <w:rFonts w:ascii="Times New Roman" w:hAnsi="Times New Roman" w:cs="Times New Roman"/>
          <w:sz w:val="24"/>
          <w:szCs w:val="24"/>
        </w:rPr>
        <w:t>, Bairro</w:t>
      </w:r>
      <w:r w:rsidR="00B90835" w:rsidRPr="009A3DD7">
        <w:rPr>
          <w:rFonts w:ascii="Times New Roman" w:hAnsi="Times New Roman" w:cs="Times New Roman"/>
          <w:sz w:val="24"/>
          <w:szCs w:val="24"/>
        </w:rPr>
        <w:t xml:space="preserve"> Centro</w:t>
      </w:r>
      <w:r w:rsidR="00677604" w:rsidRPr="009A3DD7">
        <w:rPr>
          <w:rFonts w:ascii="Times New Roman" w:hAnsi="Times New Roman" w:cs="Times New Roman"/>
          <w:sz w:val="24"/>
          <w:szCs w:val="24"/>
        </w:rPr>
        <w:t xml:space="preserve">, </w:t>
      </w:r>
      <w:r w:rsidR="009A3DD7" w:rsidRPr="009A3DD7">
        <w:rPr>
          <w:rFonts w:ascii="Times New Roman" w:hAnsi="Times New Roman" w:cs="Times New Roman"/>
          <w:b/>
          <w:bCs/>
          <w:sz w:val="24"/>
          <w:szCs w:val="24"/>
        </w:rPr>
        <w:t>BRASILANDIA DE MINAS</w:t>
      </w:r>
      <w:r w:rsidRPr="009A3DD7">
        <w:rPr>
          <w:rFonts w:ascii="Times New Roman" w:hAnsi="Times New Roman" w:cs="Times New Roman"/>
          <w:b/>
          <w:bCs/>
          <w:sz w:val="24"/>
          <w:szCs w:val="24"/>
        </w:rPr>
        <w:t>/</w:t>
      </w:r>
      <w:r w:rsidR="00677604" w:rsidRPr="009A3DD7">
        <w:rPr>
          <w:rFonts w:ascii="Times New Roman" w:hAnsi="Times New Roman" w:cs="Times New Roman"/>
          <w:b/>
          <w:bCs/>
          <w:sz w:val="24"/>
          <w:szCs w:val="24"/>
        </w:rPr>
        <w:t>MG</w:t>
      </w:r>
      <w:r w:rsidRPr="009A3DD7">
        <w:rPr>
          <w:rFonts w:ascii="Times New Roman" w:hAnsi="Times New Roman" w:cs="Times New Roman"/>
          <w:sz w:val="24"/>
          <w:szCs w:val="24"/>
        </w:rPr>
        <w:t xml:space="preserve">, CEP </w:t>
      </w:r>
      <w:r w:rsidR="009A3DD7" w:rsidRPr="009A3DD7">
        <w:rPr>
          <w:rFonts w:ascii="Times New Roman" w:hAnsi="Times New Roman" w:cs="Times New Roman"/>
          <w:sz w:val="24"/>
          <w:szCs w:val="24"/>
        </w:rPr>
        <w:t>38779-000</w:t>
      </w:r>
      <w:r w:rsidRPr="009A3DD7">
        <w:rPr>
          <w:rFonts w:ascii="Times New Roman" w:hAnsi="Times New Roman" w:cs="Times New Roman"/>
          <w:sz w:val="24"/>
          <w:szCs w:val="24"/>
        </w:rPr>
        <w:t xml:space="preserve">, neste ato </w:t>
      </w:r>
      <w:r w:rsidRPr="009A3DD7">
        <w:rPr>
          <w:rFonts w:ascii="Times New Roman" w:hAnsi="Times New Roman" w:cs="Times New Roman"/>
          <w:b/>
          <w:sz w:val="24"/>
          <w:szCs w:val="24"/>
        </w:rPr>
        <w:t xml:space="preserve">REPRESENTADA </w:t>
      </w:r>
      <w:r w:rsidRPr="009A3DD7">
        <w:rPr>
          <w:rFonts w:ascii="Times New Roman" w:hAnsi="Times New Roman" w:cs="Times New Roman"/>
          <w:sz w:val="24"/>
          <w:szCs w:val="24"/>
        </w:rPr>
        <w:t>por seu representante legal,</w:t>
      </w:r>
      <w:r w:rsidRPr="009A3DD7">
        <w:rPr>
          <w:rFonts w:ascii="Times New Roman" w:hAnsi="Times New Roman" w:cs="Times New Roman"/>
          <w:spacing w:val="32"/>
          <w:sz w:val="24"/>
          <w:szCs w:val="24"/>
        </w:rPr>
        <w:t xml:space="preserve"> </w:t>
      </w:r>
      <w:r w:rsidRPr="009A3DD7">
        <w:rPr>
          <w:rFonts w:ascii="Times New Roman" w:hAnsi="Times New Roman" w:cs="Times New Roman"/>
          <w:sz w:val="24"/>
          <w:szCs w:val="24"/>
        </w:rPr>
        <w:t>o(a)</w:t>
      </w:r>
      <w:r w:rsidRPr="009A3DD7">
        <w:rPr>
          <w:rFonts w:ascii="Times New Roman" w:hAnsi="Times New Roman" w:cs="Times New Roman"/>
          <w:spacing w:val="16"/>
          <w:sz w:val="24"/>
          <w:szCs w:val="24"/>
        </w:rPr>
        <w:t xml:space="preserve"> </w:t>
      </w:r>
      <w:r w:rsidRPr="009A3DD7">
        <w:rPr>
          <w:rFonts w:ascii="Times New Roman" w:hAnsi="Times New Roman" w:cs="Times New Roman"/>
          <w:sz w:val="24"/>
          <w:szCs w:val="24"/>
        </w:rPr>
        <w:t>Sr(a).</w:t>
      </w:r>
      <w:r w:rsidR="009A3DD7" w:rsidRPr="009A3DD7">
        <w:t xml:space="preserve"> </w:t>
      </w:r>
      <w:r w:rsidR="009A3DD7" w:rsidRPr="009A3DD7">
        <w:rPr>
          <w:rFonts w:ascii="Times New Roman" w:hAnsi="Times New Roman" w:cs="Times New Roman"/>
          <w:sz w:val="24"/>
          <w:szCs w:val="24"/>
        </w:rPr>
        <w:t>Joao Lucas Carvalho Martins</w:t>
      </w:r>
      <w:r w:rsidRPr="009A3DD7">
        <w:rPr>
          <w:rFonts w:ascii="Times New Roman" w:hAnsi="Times New Roman" w:cs="Times New Roman"/>
          <w:sz w:val="24"/>
          <w:szCs w:val="24"/>
        </w:rPr>
        <w:t>,  inscrito no</w:t>
      </w:r>
      <w:r w:rsidRPr="009A3DD7">
        <w:rPr>
          <w:rFonts w:ascii="Times New Roman" w:hAnsi="Times New Roman" w:cs="Times New Roman"/>
          <w:spacing w:val="-2"/>
          <w:sz w:val="24"/>
          <w:szCs w:val="24"/>
        </w:rPr>
        <w:t xml:space="preserve"> </w:t>
      </w:r>
      <w:r w:rsidRPr="009A3DD7">
        <w:rPr>
          <w:rFonts w:ascii="Times New Roman" w:hAnsi="Times New Roman" w:cs="Times New Roman"/>
          <w:sz w:val="24"/>
          <w:szCs w:val="24"/>
        </w:rPr>
        <w:t>CPF</w:t>
      </w:r>
      <w:r w:rsidRPr="009A3DD7">
        <w:rPr>
          <w:rFonts w:ascii="Times New Roman" w:hAnsi="Times New Roman" w:cs="Times New Roman"/>
          <w:spacing w:val="16"/>
          <w:sz w:val="24"/>
          <w:szCs w:val="24"/>
        </w:rPr>
        <w:t xml:space="preserve"> </w:t>
      </w:r>
      <w:r w:rsidRPr="009A3DD7">
        <w:rPr>
          <w:rFonts w:ascii="Times New Roman" w:hAnsi="Times New Roman" w:cs="Times New Roman"/>
          <w:sz w:val="24"/>
          <w:szCs w:val="24"/>
        </w:rPr>
        <w:t>nº.</w:t>
      </w:r>
      <w:r w:rsidR="00677604" w:rsidRPr="009A3DD7">
        <w:rPr>
          <w:rFonts w:ascii="Times New Roman" w:hAnsi="Times New Roman" w:cs="Times New Roman"/>
          <w:sz w:val="24"/>
          <w:szCs w:val="24"/>
        </w:rPr>
        <w:t xml:space="preserve"> </w:t>
      </w:r>
      <w:r w:rsidR="009A3DD7" w:rsidRPr="009A3DD7">
        <w:rPr>
          <w:rFonts w:ascii="Times New Roman" w:hAnsi="Times New Roman" w:cs="Times New Roman"/>
          <w:sz w:val="24"/>
          <w:szCs w:val="24"/>
        </w:rPr>
        <w:t>084.286.276-57</w:t>
      </w:r>
      <w:r w:rsidRPr="009A3DD7">
        <w:rPr>
          <w:rFonts w:ascii="Times New Roman" w:hAnsi="Times New Roman" w:cs="Times New Roman"/>
          <w:sz w:val="24"/>
          <w:szCs w:val="24"/>
        </w:rPr>
        <w:t xml:space="preserve">, doravante denominada </w:t>
      </w:r>
      <w:r w:rsidRPr="009A3DD7">
        <w:rPr>
          <w:rFonts w:ascii="Times New Roman" w:hAnsi="Times New Roman" w:cs="Times New Roman"/>
          <w:b/>
          <w:sz w:val="24"/>
          <w:szCs w:val="24"/>
        </w:rPr>
        <w:t>CONTRAT</w:t>
      </w:r>
      <w:r w:rsidRPr="00395805">
        <w:rPr>
          <w:rFonts w:ascii="Times New Roman" w:hAnsi="Times New Roman" w:cs="Times New Roman"/>
          <w:b/>
          <w:sz w:val="24"/>
          <w:szCs w:val="24"/>
        </w:rPr>
        <w:t>ADA</w:t>
      </w:r>
      <w:r w:rsidRPr="00395805">
        <w:rPr>
          <w:rFonts w:ascii="Times New Roman" w:hAnsi="Times New Roman" w:cs="Times New Roman"/>
          <w:sz w:val="24"/>
          <w:szCs w:val="24"/>
        </w:rPr>
        <w:t xml:space="preserve">, </w:t>
      </w:r>
      <w:r w:rsidR="00395805" w:rsidRPr="00395805">
        <w:rPr>
          <w:rFonts w:ascii="Times New Roman" w:hAnsi="Times New Roman" w:cs="Times New Roman"/>
          <w:sz w:val="24"/>
          <w:szCs w:val="24"/>
        </w:rPr>
        <w:t>resolvem firmar a presente 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lastRenderedPageBreak/>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67762467" w:rsidR="00395805" w:rsidRPr="0005531D"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05531D">
        <w:rPr>
          <w:rFonts w:ascii="Times New Roman" w:hAnsi="Times New Roman" w:cs="Times New Roman"/>
          <w:b/>
          <w:bCs/>
          <w:sz w:val="24"/>
          <w:szCs w:val="24"/>
        </w:rPr>
        <w:t>R$</w:t>
      </w:r>
      <w:r w:rsidR="0005531D" w:rsidRPr="0005531D">
        <w:rPr>
          <w:rFonts w:ascii="Times New Roman" w:hAnsi="Times New Roman" w:cs="Times New Roman"/>
          <w:b/>
          <w:bCs/>
          <w:sz w:val="24"/>
          <w:szCs w:val="24"/>
        </w:rPr>
        <w:t>15.477,44</w:t>
      </w:r>
      <w:r w:rsidR="005526D9" w:rsidRPr="0005531D">
        <w:rPr>
          <w:rFonts w:ascii="Times New Roman" w:hAnsi="Times New Roman" w:cs="Times New Roman"/>
          <w:b/>
          <w:bCs/>
          <w:sz w:val="24"/>
          <w:szCs w:val="24"/>
        </w:rPr>
        <w:t xml:space="preserve"> (</w:t>
      </w:r>
      <w:r w:rsidR="0005531D" w:rsidRPr="0005531D">
        <w:rPr>
          <w:rFonts w:ascii="Times New Roman" w:hAnsi="Times New Roman" w:cs="Times New Roman"/>
          <w:b/>
          <w:bCs/>
          <w:sz w:val="24"/>
          <w:szCs w:val="24"/>
        </w:rPr>
        <w:t>Quinze mil, quatrocentos e setenta e sete reais e quarenta e quatro centavos</w:t>
      </w:r>
      <w:r w:rsidR="005526D9" w:rsidRPr="0005531D">
        <w:rPr>
          <w:rFonts w:ascii="Times New Roman" w:hAnsi="Times New Roman" w:cs="Times New Roman"/>
          <w:b/>
          <w:bCs/>
          <w:sz w:val="24"/>
          <w:szCs w:val="24"/>
        </w:rPr>
        <w:t>)</w:t>
      </w:r>
      <w:r w:rsidRPr="0005531D">
        <w:rPr>
          <w:rFonts w:ascii="Times New Roman" w:hAnsi="Times New Roman" w:cs="Times New Roman"/>
          <w:b/>
          <w:bCs/>
          <w:sz w:val="24"/>
          <w:szCs w:val="24"/>
        </w:rPr>
        <w:t xml:space="preserve">. </w:t>
      </w:r>
    </w:p>
    <w:tbl>
      <w:tblPr>
        <w:tblStyle w:val="Tabelacomgrade5"/>
        <w:tblW w:w="10201" w:type="dxa"/>
        <w:jc w:val="center"/>
        <w:tblInd w:w="0" w:type="dxa"/>
        <w:tblLook w:val="04A0" w:firstRow="1" w:lastRow="0" w:firstColumn="1" w:lastColumn="0" w:noHBand="0" w:noVBand="1"/>
      </w:tblPr>
      <w:tblGrid>
        <w:gridCol w:w="696"/>
        <w:gridCol w:w="3095"/>
        <w:gridCol w:w="1841"/>
        <w:gridCol w:w="1323"/>
        <w:gridCol w:w="1085"/>
        <w:gridCol w:w="985"/>
        <w:gridCol w:w="1176"/>
      </w:tblGrid>
      <w:tr w:rsidR="009A3DD7" w:rsidRPr="009A3DD7" w14:paraId="3F85819E" w14:textId="77777777" w:rsidTr="009A3DD7">
        <w:trPr>
          <w:jc w:val="center"/>
        </w:trPr>
        <w:tc>
          <w:tcPr>
            <w:tcW w:w="0" w:type="auto"/>
            <w:tcBorders>
              <w:top w:val="single" w:sz="4" w:space="0" w:color="auto"/>
              <w:left w:val="single" w:sz="4" w:space="0" w:color="auto"/>
              <w:bottom w:val="single" w:sz="4" w:space="0" w:color="auto"/>
              <w:right w:val="single" w:sz="4" w:space="0" w:color="auto"/>
            </w:tcBorders>
            <w:hideMark/>
          </w:tcPr>
          <w:p w14:paraId="6C44BEA7"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Item</w:t>
            </w:r>
          </w:p>
        </w:tc>
        <w:tc>
          <w:tcPr>
            <w:tcW w:w="3127" w:type="dxa"/>
            <w:tcBorders>
              <w:top w:val="single" w:sz="4" w:space="0" w:color="auto"/>
              <w:left w:val="single" w:sz="4" w:space="0" w:color="auto"/>
              <w:bottom w:val="single" w:sz="4" w:space="0" w:color="auto"/>
              <w:right w:val="single" w:sz="4" w:space="0" w:color="auto"/>
            </w:tcBorders>
            <w:hideMark/>
          </w:tcPr>
          <w:p w14:paraId="2452F01A"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Descrição</w:t>
            </w:r>
          </w:p>
        </w:tc>
        <w:tc>
          <w:tcPr>
            <w:tcW w:w="1842" w:type="dxa"/>
            <w:tcBorders>
              <w:top w:val="single" w:sz="4" w:space="0" w:color="auto"/>
              <w:left w:val="single" w:sz="4" w:space="0" w:color="auto"/>
              <w:bottom w:val="single" w:sz="4" w:space="0" w:color="auto"/>
              <w:right w:val="single" w:sz="4" w:space="0" w:color="auto"/>
            </w:tcBorders>
            <w:hideMark/>
          </w:tcPr>
          <w:p w14:paraId="1CD1CA6C"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374F54D2"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Quantidade</w:t>
            </w:r>
          </w:p>
        </w:tc>
        <w:tc>
          <w:tcPr>
            <w:tcW w:w="1087" w:type="dxa"/>
            <w:tcBorders>
              <w:top w:val="single" w:sz="4" w:space="0" w:color="auto"/>
              <w:left w:val="single" w:sz="4" w:space="0" w:color="auto"/>
              <w:bottom w:val="single" w:sz="4" w:space="0" w:color="auto"/>
              <w:right w:val="single" w:sz="4" w:space="0" w:color="auto"/>
            </w:tcBorders>
            <w:hideMark/>
          </w:tcPr>
          <w:p w14:paraId="7975CFFB"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Unidade</w:t>
            </w:r>
          </w:p>
        </w:tc>
        <w:tc>
          <w:tcPr>
            <w:tcW w:w="992" w:type="dxa"/>
            <w:tcBorders>
              <w:top w:val="single" w:sz="4" w:space="0" w:color="auto"/>
              <w:left w:val="single" w:sz="4" w:space="0" w:color="auto"/>
              <w:bottom w:val="single" w:sz="4" w:space="0" w:color="auto"/>
              <w:right w:val="single" w:sz="4" w:space="0" w:color="auto"/>
            </w:tcBorders>
            <w:hideMark/>
          </w:tcPr>
          <w:p w14:paraId="37B8CC44"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Valor do Item</w:t>
            </w:r>
          </w:p>
        </w:tc>
        <w:tc>
          <w:tcPr>
            <w:tcW w:w="1134" w:type="dxa"/>
            <w:tcBorders>
              <w:top w:val="single" w:sz="4" w:space="0" w:color="auto"/>
              <w:left w:val="single" w:sz="4" w:space="0" w:color="auto"/>
              <w:bottom w:val="single" w:sz="4" w:space="0" w:color="auto"/>
              <w:right w:val="single" w:sz="4" w:space="0" w:color="auto"/>
            </w:tcBorders>
            <w:hideMark/>
          </w:tcPr>
          <w:p w14:paraId="47811EC0"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Valor Total</w:t>
            </w:r>
          </w:p>
        </w:tc>
      </w:tr>
      <w:tr w:rsidR="009A3DD7" w:rsidRPr="009A3DD7" w14:paraId="42D6C677" w14:textId="77777777" w:rsidTr="009A3DD7">
        <w:trPr>
          <w:jc w:val="center"/>
        </w:trPr>
        <w:tc>
          <w:tcPr>
            <w:tcW w:w="10201" w:type="dxa"/>
            <w:gridSpan w:val="7"/>
            <w:tcBorders>
              <w:top w:val="single" w:sz="4" w:space="0" w:color="auto"/>
              <w:left w:val="single" w:sz="4" w:space="0" w:color="auto"/>
              <w:bottom w:val="single" w:sz="4" w:space="0" w:color="auto"/>
              <w:right w:val="single" w:sz="4" w:space="0" w:color="auto"/>
            </w:tcBorders>
            <w:hideMark/>
          </w:tcPr>
          <w:p w14:paraId="2D6CD291"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JLM DISTRIBUIDORA EIRELI</w:t>
            </w:r>
          </w:p>
        </w:tc>
      </w:tr>
      <w:tr w:rsidR="009A3DD7" w:rsidRPr="009A3DD7" w14:paraId="14ECA7C0" w14:textId="77777777" w:rsidTr="009A3DD7">
        <w:trPr>
          <w:jc w:val="center"/>
        </w:trPr>
        <w:tc>
          <w:tcPr>
            <w:tcW w:w="0" w:type="auto"/>
            <w:tcBorders>
              <w:top w:val="single" w:sz="4" w:space="0" w:color="auto"/>
              <w:left w:val="single" w:sz="4" w:space="0" w:color="auto"/>
              <w:bottom w:val="single" w:sz="4" w:space="0" w:color="auto"/>
              <w:right w:val="single" w:sz="4" w:space="0" w:color="auto"/>
            </w:tcBorders>
            <w:hideMark/>
          </w:tcPr>
          <w:p w14:paraId="44888923"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0021</w:t>
            </w:r>
          </w:p>
        </w:tc>
        <w:tc>
          <w:tcPr>
            <w:tcW w:w="3127" w:type="dxa"/>
            <w:tcBorders>
              <w:top w:val="single" w:sz="4" w:space="0" w:color="auto"/>
              <w:left w:val="single" w:sz="4" w:space="0" w:color="auto"/>
              <w:bottom w:val="single" w:sz="4" w:space="0" w:color="auto"/>
              <w:right w:val="single" w:sz="4" w:space="0" w:color="auto"/>
            </w:tcBorders>
            <w:hideMark/>
          </w:tcPr>
          <w:p w14:paraId="4501EF9D"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AVENTAL DESCARTÁVEL DE MANGA LONGA</w:t>
            </w:r>
          </w:p>
        </w:tc>
        <w:tc>
          <w:tcPr>
            <w:tcW w:w="1842" w:type="dxa"/>
            <w:tcBorders>
              <w:top w:val="single" w:sz="4" w:space="0" w:color="auto"/>
              <w:left w:val="single" w:sz="4" w:space="0" w:color="auto"/>
              <w:bottom w:val="single" w:sz="4" w:space="0" w:color="auto"/>
              <w:right w:val="single" w:sz="4" w:space="0" w:color="auto"/>
            </w:tcBorders>
            <w:hideMark/>
          </w:tcPr>
          <w:p w14:paraId="76522316"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DESCARTEE</w:t>
            </w:r>
          </w:p>
        </w:tc>
        <w:tc>
          <w:tcPr>
            <w:tcW w:w="1323" w:type="dxa"/>
            <w:tcBorders>
              <w:top w:val="single" w:sz="4" w:space="0" w:color="auto"/>
              <w:left w:val="single" w:sz="4" w:space="0" w:color="auto"/>
              <w:bottom w:val="single" w:sz="4" w:space="0" w:color="auto"/>
              <w:right w:val="single" w:sz="4" w:space="0" w:color="auto"/>
            </w:tcBorders>
            <w:hideMark/>
          </w:tcPr>
          <w:p w14:paraId="48190704"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50</w:t>
            </w:r>
          </w:p>
        </w:tc>
        <w:tc>
          <w:tcPr>
            <w:tcW w:w="1087" w:type="dxa"/>
            <w:tcBorders>
              <w:top w:val="single" w:sz="4" w:space="0" w:color="auto"/>
              <w:left w:val="single" w:sz="4" w:space="0" w:color="auto"/>
              <w:bottom w:val="single" w:sz="4" w:space="0" w:color="auto"/>
              <w:right w:val="single" w:sz="4" w:space="0" w:color="auto"/>
            </w:tcBorders>
            <w:hideMark/>
          </w:tcPr>
          <w:p w14:paraId="032F0065"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3D2ED14C"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29,99</w:t>
            </w:r>
          </w:p>
        </w:tc>
        <w:tc>
          <w:tcPr>
            <w:tcW w:w="1134" w:type="dxa"/>
            <w:tcBorders>
              <w:top w:val="single" w:sz="4" w:space="0" w:color="auto"/>
              <w:left w:val="single" w:sz="4" w:space="0" w:color="auto"/>
              <w:bottom w:val="single" w:sz="4" w:space="0" w:color="auto"/>
              <w:right w:val="single" w:sz="4" w:space="0" w:color="auto"/>
            </w:tcBorders>
            <w:hideMark/>
          </w:tcPr>
          <w:p w14:paraId="482029B4"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1.499,50</w:t>
            </w:r>
          </w:p>
        </w:tc>
      </w:tr>
      <w:tr w:rsidR="009A3DD7" w:rsidRPr="009A3DD7" w14:paraId="059CA81B" w14:textId="77777777" w:rsidTr="009A3DD7">
        <w:trPr>
          <w:jc w:val="center"/>
        </w:trPr>
        <w:tc>
          <w:tcPr>
            <w:tcW w:w="0" w:type="auto"/>
            <w:tcBorders>
              <w:top w:val="single" w:sz="4" w:space="0" w:color="auto"/>
              <w:left w:val="single" w:sz="4" w:space="0" w:color="auto"/>
              <w:bottom w:val="single" w:sz="4" w:space="0" w:color="auto"/>
              <w:right w:val="single" w:sz="4" w:space="0" w:color="auto"/>
            </w:tcBorders>
            <w:hideMark/>
          </w:tcPr>
          <w:p w14:paraId="55EC1D8E"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0052</w:t>
            </w:r>
          </w:p>
        </w:tc>
        <w:tc>
          <w:tcPr>
            <w:tcW w:w="3127" w:type="dxa"/>
            <w:tcBorders>
              <w:top w:val="single" w:sz="4" w:space="0" w:color="auto"/>
              <w:left w:val="single" w:sz="4" w:space="0" w:color="auto"/>
              <w:bottom w:val="single" w:sz="4" w:space="0" w:color="auto"/>
              <w:right w:val="single" w:sz="4" w:space="0" w:color="auto"/>
            </w:tcBorders>
            <w:hideMark/>
          </w:tcPr>
          <w:p w14:paraId="5E36C240"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ESTETOSCOPIO ADULTO</w:t>
            </w:r>
          </w:p>
        </w:tc>
        <w:tc>
          <w:tcPr>
            <w:tcW w:w="1842" w:type="dxa"/>
            <w:tcBorders>
              <w:top w:val="single" w:sz="4" w:space="0" w:color="auto"/>
              <w:left w:val="single" w:sz="4" w:space="0" w:color="auto"/>
              <w:bottom w:val="single" w:sz="4" w:space="0" w:color="auto"/>
              <w:right w:val="single" w:sz="4" w:space="0" w:color="auto"/>
            </w:tcBorders>
            <w:hideMark/>
          </w:tcPr>
          <w:p w14:paraId="75C70024"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SOLIDOR</w:t>
            </w:r>
          </w:p>
        </w:tc>
        <w:tc>
          <w:tcPr>
            <w:tcW w:w="1323" w:type="dxa"/>
            <w:tcBorders>
              <w:top w:val="single" w:sz="4" w:space="0" w:color="auto"/>
              <w:left w:val="single" w:sz="4" w:space="0" w:color="auto"/>
              <w:bottom w:val="single" w:sz="4" w:space="0" w:color="auto"/>
              <w:right w:val="single" w:sz="4" w:space="0" w:color="auto"/>
            </w:tcBorders>
            <w:hideMark/>
          </w:tcPr>
          <w:p w14:paraId="6E5D5EAF"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6</w:t>
            </w:r>
          </w:p>
        </w:tc>
        <w:tc>
          <w:tcPr>
            <w:tcW w:w="1087" w:type="dxa"/>
            <w:tcBorders>
              <w:top w:val="single" w:sz="4" w:space="0" w:color="auto"/>
              <w:left w:val="single" w:sz="4" w:space="0" w:color="auto"/>
              <w:bottom w:val="single" w:sz="4" w:space="0" w:color="auto"/>
              <w:right w:val="single" w:sz="4" w:space="0" w:color="auto"/>
            </w:tcBorders>
            <w:hideMark/>
          </w:tcPr>
          <w:p w14:paraId="0F065849"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175B3FA"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18,19</w:t>
            </w:r>
          </w:p>
        </w:tc>
        <w:tc>
          <w:tcPr>
            <w:tcW w:w="1134" w:type="dxa"/>
            <w:tcBorders>
              <w:top w:val="single" w:sz="4" w:space="0" w:color="auto"/>
              <w:left w:val="single" w:sz="4" w:space="0" w:color="auto"/>
              <w:bottom w:val="single" w:sz="4" w:space="0" w:color="auto"/>
              <w:right w:val="single" w:sz="4" w:space="0" w:color="auto"/>
            </w:tcBorders>
            <w:hideMark/>
          </w:tcPr>
          <w:p w14:paraId="1B862DED"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109,14</w:t>
            </w:r>
          </w:p>
        </w:tc>
      </w:tr>
      <w:tr w:rsidR="009A3DD7" w:rsidRPr="009A3DD7" w14:paraId="6AF036BE" w14:textId="77777777" w:rsidTr="009A3DD7">
        <w:trPr>
          <w:jc w:val="center"/>
        </w:trPr>
        <w:tc>
          <w:tcPr>
            <w:tcW w:w="0" w:type="auto"/>
            <w:tcBorders>
              <w:top w:val="single" w:sz="4" w:space="0" w:color="auto"/>
              <w:left w:val="single" w:sz="4" w:space="0" w:color="auto"/>
              <w:bottom w:val="single" w:sz="4" w:space="0" w:color="auto"/>
              <w:right w:val="single" w:sz="4" w:space="0" w:color="auto"/>
            </w:tcBorders>
            <w:hideMark/>
          </w:tcPr>
          <w:p w14:paraId="65E9CBF7"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0079</w:t>
            </w:r>
          </w:p>
        </w:tc>
        <w:tc>
          <w:tcPr>
            <w:tcW w:w="3127" w:type="dxa"/>
            <w:tcBorders>
              <w:top w:val="single" w:sz="4" w:space="0" w:color="auto"/>
              <w:left w:val="single" w:sz="4" w:space="0" w:color="auto"/>
              <w:bottom w:val="single" w:sz="4" w:space="0" w:color="auto"/>
              <w:right w:val="single" w:sz="4" w:space="0" w:color="auto"/>
            </w:tcBorders>
            <w:hideMark/>
          </w:tcPr>
          <w:p w14:paraId="5542B51C"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LUVA PARA PROCEDIMENTO EP</w:t>
            </w:r>
          </w:p>
        </w:tc>
        <w:tc>
          <w:tcPr>
            <w:tcW w:w="1842" w:type="dxa"/>
            <w:tcBorders>
              <w:top w:val="single" w:sz="4" w:space="0" w:color="auto"/>
              <w:left w:val="single" w:sz="4" w:space="0" w:color="auto"/>
              <w:bottom w:val="single" w:sz="4" w:space="0" w:color="auto"/>
              <w:right w:val="single" w:sz="4" w:space="0" w:color="auto"/>
            </w:tcBorders>
            <w:hideMark/>
          </w:tcPr>
          <w:p w14:paraId="7B2AC464"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DESCARPACK</w:t>
            </w:r>
          </w:p>
        </w:tc>
        <w:tc>
          <w:tcPr>
            <w:tcW w:w="1323" w:type="dxa"/>
            <w:tcBorders>
              <w:top w:val="single" w:sz="4" w:space="0" w:color="auto"/>
              <w:left w:val="single" w:sz="4" w:space="0" w:color="auto"/>
              <w:bottom w:val="single" w:sz="4" w:space="0" w:color="auto"/>
              <w:right w:val="single" w:sz="4" w:space="0" w:color="auto"/>
            </w:tcBorders>
            <w:hideMark/>
          </w:tcPr>
          <w:p w14:paraId="32BD2CA3"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200</w:t>
            </w:r>
          </w:p>
        </w:tc>
        <w:tc>
          <w:tcPr>
            <w:tcW w:w="1087" w:type="dxa"/>
            <w:tcBorders>
              <w:top w:val="single" w:sz="4" w:space="0" w:color="auto"/>
              <w:left w:val="single" w:sz="4" w:space="0" w:color="auto"/>
              <w:bottom w:val="single" w:sz="4" w:space="0" w:color="auto"/>
              <w:right w:val="single" w:sz="4" w:space="0" w:color="auto"/>
            </w:tcBorders>
            <w:hideMark/>
          </w:tcPr>
          <w:p w14:paraId="1E6629E1"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50616D36"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52,44</w:t>
            </w:r>
          </w:p>
        </w:tc>
        <w:tc>
          <w:tcPr>
            <w:tcW w:w="1134" w:type="dxa"/>
            <w:tcBorders>
              <w:top w:val="single" w:sz="4" w:space="0" w:color="auto"/>
              <w:left w:val="single" w:sz="4" w:space="0" w:color="auto"/>
              <w:bottom w:val="single" w:sz="4" w:space="0" w:color="auto"/>
              <w:right w:val="single" w:sz="4" w:space="0" w:color="auto"/>
            </w:tcBorders>
            <w:hideMark/>
          </w:tcPr>
          <w:p w14:paraId="44A78D9A"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10.488,00</w:t>
            </w:r>
          </w:p>
        </w:tc>
      </w:tr>
      <w:tr w:rsidR="009A3DD7" w:rsidRPr="009A3DD7" w14:paraId="630DB413" w14:textId="77777777" w:rsidTr="009A3DD7">
        <w:trPr>
          <w:jc w:val="center"/>
        </w:trPr>
        <w:tc>
          <w:tcPr>
            <w:tcW w:w="0" w:type="auto"/>
            <w:tcBorders>
              <w:top w:val="single" w:sz="4" w:space="0" w:color="auto"/>
              <w:left w:val="single" w:sz="4" w:space="0" w:color="auto"/>
              <w:bottom w:val="single" w:sz="4" w:space="0" w:color="auto"/>
              <w:right w:val="single" w:sz="4" w:space="0" w:color="auto"/>
            </w:tcBorders>
            <w:hideMark/>
          </w:tcPr>
          <w:p w14:paraId="1C710326"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0082</w:t>
            </w:r>
          </w:p>
        </w:tc>
        <w:tc>
          <w:tcPr>
            <w:tcW w:w="3127" w:type="dxa"/>
            <w:tcBorders>
              <w:top w:val="single" w:sz="4" w:space="0" w:color="auto"/>
              <w:left w:val="single" w:sz="4" w:space="0" w:color="auto"/>
              <w:bottom w:val="single" w:sz="4" w:space="0" w:color="auto"/>
              <w:right w:val="single" w:sz="4" w:space="0" w:color="auto"/>
            </w:tcBorders>
            <w:hideMark/>
          </w:tcPr>
          <w:p w14:paraId="3692807A"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MASCARA CIRURGICA TRIPLA DESCARTAVEL COM ELASTICO (CAIXA COM 50 UNIDADES)</w:t>
            </w:r>
          </w:p>
        </w:tc>
        <w:tc>
          <w:tcPr>
            <w:tcW w:w="1842" w:type="dxa"/>
            <w:tcBorders>
              <w:top w:val="single" w:sz="4" w:space="0" w:color="auto"/>
              <w:left w:val="single" w:sz="4" w:space="0" w:color="auto"/>
              <w:bottom w:val="single" w:sz="4" w:space="0" w:color="auto"/>
              <w:right w:val="single" w:sz="4" w:space="0" w:color="auto"/>
            </w:tcBorders>
            <w:hideMark/>
          </w:tcPr>
          <w:p w14:paraId="2D57A096"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SSPLUS</w:t>
            </w:r>
          </w:p>
        </w:tc>
        <w:tc>
          <w:tcPr>
            <w:tcW w:w="1323" w:type="dxa"/>
            <w:tcBorders>
              <w:top w:val="single" w:sz="4" w:space="0" w:color="auto"/>
              <w:left w:val="single" w:sz="4" w:space="0" w:color="auto"/>
              <w:bottom w:val="single" w:sz="4" w:space="0" w:color="auto"/>
              <w:right w:val="single" w:sz="4" w:space="0" w:color="auto"/>
            </w:tcBorders>
            <w:hideMark/>
          </w:tcPr>
          <w:p w14:paraId="15B87349"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200</w:t>
            </w:r>
          </w:p>
        </w:tc>
        <w:tc>
          <w:tcPr>
            <w:tcW w:w="1087" w:type="dxa"/>
            <w:tcBorders>
              <w:top w:val="single" w:sz="4" w:space="0" w:color="auto"/>
              <w:left w:val="single" w:sz="4" w:space="0" w:color="auto"/>
              <w:bottom w:val="single" w:sz="4" w:space="0" w:color="auto"/>
              <w:right w:val="single" w:sz="4" w:space="0" w:color="auto"/>
            </w:tcBorders>
            <w:hideMark/>
          </w:tcPr>
          <w:p w14:paraId="602B745C"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7E1BDA24"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11,85</w:t>
            </w:r>
          </w:p>
        </w:tc>
        <w:tc>
          <w:tcPr>
            <w:tcW w:w="1134" w:type="dxa"/>
            <w:tcBorders>
              <w:top w:val="single" w:sz="4" w:space="0" w:color="auto"/>
              <w:left w:val="single" w:sz="4" w:space="0" w:color="auto"/>
              <w:bottom w:val="single" w:sz="4" w:space="0" w:color="auto"/>
              <w:right w:val="single" w:sz="4" w:space="0" w:color="auto"/>
            </w:tcBorders>
            <w:hideMark/>
          </w:tcPr>
          <w:p w14:paraId="0D8C866D"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2.370,00</w:t>
            </w:r>
          </w:p>
        </w:tc>
      </w:tr>
      <w:tr w:rsidR="009A3DD7" w:rsidRPr="009A3DD7" w14:paraId="703A0776" w14:textId="77777777" w:rsidTr="009A3DD7">
        <w:trPr>
          <w:jc w:val="center"/>
        </w:trPr>
        <w:tc>
          <w:tcPr>
            <w:tcW w:w="0" w:type="auto"/>
            <w:tcBorders>
              <w:top w:val="single" w:sz="4" w:space="0" w:color="auto"/>
              <w:left w:val="single" w:sz="4" w:space="0" w:color="auto"/>
              <w:bottom w:val="single" w:sz="4" w:space="0" w:color="auto"/>
              <w:right w:val="single" w:sz="4" w:space="0" w:color="auto"/>
            </w:tcBorders>
            <w:hideMark/>
          </w:tcPr>
          <w:p w14:paraId="1FC22AC0"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0083</w:t>
            </w:r>
          </w:p>
        </w:tc>
        <w:tc>
          <w:tcPr>
            <w:tcW w:w="3127" w:type="dxa"/>
            <w:tcBorders>
              <w:top w:val="single" w:sz="4" w:space="0" w:color="auto"/>
              <w:left w:val="single" w:sz="4" w:space="0" w:color="auto"/>
              <w:bottom w:val="single" w:sz="4" w:space="0" w:color="auto"/>
              <w:right w:val="single" w:sz="4" w:space="0" w:color="auto"/>
            </w:tcBorders>
            <w:hideMark/>
          </w:tcPr>
          <w:p w14:paraId="76EEC62A"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MASCARA N 95 PFF-</w:t>
            </w:r>
            <w:proofErr w:type="gramStart"/>
            <w:r w:rsidRPr="009A3DD7">
              <w:rPr>
                <w:rFonts w:ascii="Times New Roman" w:eastAsia="Times New Roman" w:hAnsi="Times New Roman" w:cs="Times New Roman"/>
                <w:sz w:val="24"/>
                <w:szCs w:val="24"/>
                <w:lang w:val="pt-BR"/>
              </w:rPr>
              <w:t>2  8801</w:t>
            </w:r>
            <w:proofErr w:type="gramEnd"/>
          </w:p>
        </w:tc>
        <w:tc>
          <w:tcPr>
            <w:tcW w:w="1842" w:type="dxa"/>
            <w:tcBorders>
              <w:top w:val="single" w:sz="4" w:space="0" w:color="auto"/>
              <w:left w:val="single" w:sz="4" w:space="0" w:color="auto"/>
              <w:bottom w:val="single" w:sz="4" w:space="0" w:color="auto"/>
              <w:right w:val="single" w:sz="4" w:space="0" w:color="auto"/>
            </w:tcBorders>
            <w:hideMark/>
          </w:tcPr>
          <w:p w14:paraId="41351EDC"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SAYRO</w:t>
            </w:r>
          </w:p>
        </w:tc>
        <w:tc>
          <w:tcPr>
            <w:tcW w:w="1323" w:type="dxa"/>
            <w:tcBorders>
              <w:top w:val="single" w:sz="4" w:space="0" w:color="auto"/>
              <w:left w:val="single" w:sz="4" w:space="0" w:color="auto"/>
              <w:bottom w:val="single" w:sz="4" w:space="0" w:color="auto"/>
              <w:right w:val="single" w:sz="4" w:space="0" w:color="auto"/>
            </w:tcBorders>
            <w:hideMark/>
          </w:tcPr>
          <w:p w14:paraId="2DEDC373"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280</w:t>
            </w:r>
          </w:p>
        </w:tc>
        <w:tc>
          <w:tcPr>
            <w:tcW w:w="1087" w:type="dxa"/>
            <w:tcBorders>
              <w:top w:val="single" w:sz="4" w:space="0" w:color="auto"/>
              <w:left w:val="single" w:sz="4" w:space="0" w:color="auto"/>
              <w:bottom w:val="single" w:sz="4" w:space="0" w:color="auto"/>
              <w:right w:val="single" w:sz="4" w:space="0" w:color="auto"/>
            </w:tcBorders>
            <w:hideMark/>
          </w:tcPr>
          <w:p w14:paraId="156FF157" w14:textId="77777777" w:rsidR="009A3DD7" w:rsidRPr="009A3DD7" w:rsidRDefault="009A3DD7" w:rsidP="009A3DD7">
            <w:pPr>
              <w:keepNex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UN</w:t>
            </w:r>
          </w:p>
        </w:tc>
        <w:tc>
          <w:tcPr>
            <w:tcW w:w="992" w:type="dxa"/>
            <w:tcBorders>
              <w:top w:val="single" w:sz="4" w:space="0" w:color="auto"/>
              <w:left w:val="single" w:sz="4" w:space="0" w:color="auto"/>
              <w:bottom w:val="single" w:sz="4" w:space="0" w:color="auto"/>
              <w:right w:val="single" w:sz="4" w:space="0" w:color="auto"/>
            </w:tcBorders>
            <w:hideMark/>
          </w:tcPr>
          <w:p w14:paraId="028A52ED"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3,61</w:t>
            </w:r>
          </w:p>
        </w:tc>
        <w:tc>
          <w:tcPr>
            <w:tcW w:w="1134" w:type="dxa"/>
            <w:tcBorders>
              <w:top w:val="single" w:sz="4" w:space="0" w:color="auto"/>
              <w:left w:val="single" w:sz="4" w:space="0" w:color="auto"/>
              <w:bottom w:val="single" w:sz="4" w:space="0" w:color="auto"/>
              <w:right w:val="single" w:sz="4" w:space="0" w:color="auto"/>
            </w:tcBorders>
            <w:hideMark/>
          </w:tcPr>
          <w:p w14:paraId="0F9C0A0B"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1.010,80</w:t>
            </w:r>
          </w:p>
        </w:tc>
      </w:tr>
      <w:tr w:rsidR="009A3DD7" w:rsidRPr="009A3DD7" w14:paraId="2DBEFAC2" w14:textId="77777777" w:rsidTr="009A3DD7">
        <w:trPr>
          <w:jc w:val="center"/>
        </w:trPr>
        <w:tc>
          <w:tcPr>
            <w:tcW w:w="10201" w:type="dxa"/>
            <w:gridSpan w:val="7"/>
            <w:tcBorders>
              <w:top w:val="single" w:sz="4" w:space="0" w:color="auto"/>
              <w:left w:val="single" w:sz="4" w:space="0" w:color="auto"/>
              <w:bottom w:val="single" w:sz="4" w:space="0" w:color="auto"/>
              <w:right w:val="single" w:sz="4" w:space="0" w:color="auto"/>
            </w:tcBorders>
            <w:hideMark/>
          </w:tcPr>
          <w:p w14:paraId="7D3D24F0" w14:textId="77777777" w:rsidR="009A3DD7" w:rsidRPr="009A3DD7" w:rsidRDefault="009A3DD7" w:rsidP="009A3DD7">
            <w:pPr>
              <w:keepNext/>
              <w:jc w:val="right"/>
              <w:outlineLvl w:val="1"/>
              <w:rPr>
                <w:rFonts w:ascii="Times New Roman" w:eastAsia="Times New Roman" w:hAnsi="Times New Roman" w:cs="Times New Roman"/>
                <w:sz w:val="24"/>
                <w:szCs w:val="24"/>
                <w:lang w:val="pt-BR"/>
              </w:rPr>
            </w:pPr>
            <w:r w:rsidRPr="009A3DD7">
              <w:rPr>
                <w:rFonts w:ascii="Times New Roman" w:eastAsia="Times New Roman" w:hAnsi="Times New Roman" w:cs="Times New Roman"/>
                <w:sz w:val="24"/>
                <w:szCs w:val="24"/>
                <w:lang w:val="pt-BR"/>
              </w:rPr>
              <w:t>Total do Fornecedor: 15.477,44</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w:t>
      </w:r>
      <w:r w:rsidRPr="00395805">
        <w:rPr>
          <w:rFonts w:ascii="Times New Roman" w:hAnsi="Times New Roman" w:cs="Times New Roman"/>
          <w:sz w:val="24"/>
          <w:szCs w:val="24"/>
        </w:rPr>
        <w:lastRenderedPageBreak/>
        <w:t xml:space="preserve">CONTRATADO e com comprovação documental, os quais serão analisados de acordo com o que estabelece o Art. 65, em seu inciso II, alínea d, da Lei 8.666/93, em hipótese alguma,o fornecedor poderá 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 xml:space="preserve">comprovada a </w:t>
      </w:r>
      <w:r w:rsidRPr="007D0923">
        <w:rPr>
          <w:rFonts w:ascii="Times New Roman" w:hAnsi="Times New Roman" w:cs="Times New Roman"/>
          <w:bCs/>
          <w:sz w:val="24"/>
          <w:szCs w:val="24"/>
        </w:rPr>
        <w:lastRenderedPageBreak/>
        <w:t>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78FF2DD5" w14:textId="77777777" w:rsidR="0005531D"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p>
    <w:p w14:paraId="1D0C5854" w14:textId="77777777" w:rsidR="0005531D" w:rsidRDefault="0005531D" w:rsidP="007D0923">
      <w:pPr>
        <w:pStyle w:val="Corpodetexto"/>
        <w:spacing w:before="11"/>
        <w:ind w:left="142"/>
        <w:rPr>
          <w:rFonts w:ascii="Times New Roman" w:hAnsi="Times New Roman" w:cs="Times New Roman"/>
          <w:sz w:val="24"/>
          <w:szCs w:val="24"/>
        </w:rPr>
      </w:pPr>
    </w:p>
    <w:p w14:paraId="75A13BB3" w14:textId="708E457A" w:rsidR="00BB662B" w:rsidRPr="0085374B" w:rsidRDefault="00BB662B" w:rsidP="007D0923">
      <w:pPr>
        <w:pStyle w:val="Corpodetexto"/>
        <w:spacing w:before="11"/>
        <w:ind w:left="142"/>
        <w:rPr>
          <w:rFonts w:ascii="Times New Roman" w:hAnsi="Times New Roman" w:cs="Times New Roman"/>
          <w:sz w:val="24"/>
          <w:szCs w:val="24"/>
        </w:rPr>
      </w:pPr>
      <w:bookmarkStart w:id="0" w:name="_GoBack"/>
      <w:bookmarkEnd w:id="0"/>
      <w:r w:rsidRPr="0085374B">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7D9E57B1" w14:textId="1A91BA3E" w:rsidR="005526D9" w:rsidRPr="00C877E0" w:rsidRDefault="009A3DD7" w:rsidP="00576258">
            <w:pPr>
              <w:pStyle w:val="Corpodetexto"/>
              <w:jc w:val="center"/>
              <w:rPr>
                <w:rFonts w:ascii="Times New Roman" w:hAnsi="Times New Roman" w:cs="Times New Roman"/>
                <w:color w:val="FF0000"/>
                <w:sz w:val="24"/>
                <w:szCs w:val="24"/>
              </w:rPr>
            </w:pPr>
            <w:r w:rsidRPr="009A3DD7">
              <w:rPr>
                <w:rFonts w:ascii="Times New Roman" w:hAnsi="Times New Roman" w:cs="Times New Roman"/>
                <w:b/>
                <w:bCs/>
                <w:sz w:val="24"/>
                <w:szCs w:val="24"/>
              </w:rPr>
              <w:t>JLM DISTRIBUIDORA EIRELI</w:t>
            </w:r>
            <w:r w:rsidR="005526D9" w:rsidRPr="00C877E0">
              <w:rPr>
                <w:rFonts w:ascii="Times New Roman" w:hAnsi="Times New Roman" w:cs="Times New Roman"/>
                <w:color w:val="FF0000"/>
                <w:sz w:val="24"/>
                <w:szCs w:val="24"/>
              </w:rPr>
              <w:t xml:space="preserve"> </w:t>
            </w:r>
          </w:p>
          <w:p w14:paraId="446A8593" w14:textId="4D8D8705" w:rsidR="00BB662B" w:rsidRPr="0085374B" w:rsidRDefault="009A3DD7" w:rsidP="005526D9">
            <w:pPr>
              <w:pStyle w:val="Corpodetexto"/>
              <w:jc w:val="center"/>
              <w:rPr>
                <w:rFonts w:ascii="Times New Roman" w:hAnsi="Times New Roman" w:cs="Times New Roman"/>
                <w:sz w:val="24"/>
                <w:szCs w:val="24"/>
                <w:lang w:val="pt-BR"/>
              </w:rPr>
            </w:pPr>
            <w:r w:rsidRPr="009A3DD7">
              <w:rPr>
                <w:rFonts w:ascii="Times New Roman" w:hAnsi="Times New Roman" w:cs="Times New Roman"/>
                <w:sz w:val="24"/>
                <w:szCs w:val="24"/>
              </w:rPr>
              <w:t>Joao Lucas Carvalho Martins</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058.953.666-43</w:t>
      </w:r>
    </w:p>
    <w:sectPr w:rsidR="00496902" w:rsidRPr="00C877E0" w:rsidSect="00B90835">
      <w:headerReference w:type="default" r:id="rId10"/>
      <w:pgSz w:w="11910" w:h="16840"/>
      <w:pgMar w:top="1134" w:right="860" w:bottom="280" w:left="940" w:header="98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5531D"/>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3DD7"/>
    <w:rsid w:val="009A6B7B"/>
    <w:rsid w:val="009B2E14"/>
    <w:rsid w:val="009B360D"/>
    <w:rsid w:val="009C0CB8"/>
    <w:rsid w:val="009C3A79"/>
    <w:rsid w:val="009C726B"/>
    <w:rsid w:val="009D0E2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link w:val="Ttulo1Char"/>
    <w:qFormat/>
    <w:pPr>
      <w:spacing w:before="52"/>
      <w:outlineLvl w:val="0"/>
    </w:pPr>
    <w:rPr>
      <w:b/>
      <w:bCs/>
      <w:sz w:val="24"/>
      <w:szCs w:val="24"/>
    </w:rPr>
  </w:style>
  <w:style w:type="paragraph" w:styleId="Ttulo2">
    <w:name w:val="heading 2"/>
    <w:basedOn w:val="Normal"/>
    <w:link w:val="Ttulo2Char"/>
    <w:qFormat/>
    <w:pPr>
      <w:ind w:left="273" w:right="795"/>
      <w:jc w:val="both"/>
      <w:outlineLvl w:val="1"/>
    </w:pPr>
    <w:rPr>
      <w:sz w:val="24"/>
      <w:szCs w:val="24"/>
    </w:rPr>
  </w:style>
  <w:style w:type="paragraph" w:styleId="Ttulo3">
    <w:name w:val="heading 3"/>
    <w:basedOn w:val="Normal"/>
    <w:link w:val="Ttulo3Char"/>
    <w:qFormat/>
    <w:pPr>
      <w:spacing w:before="1"/>
      <w:ind w:left="28"/>
      <w:outlineLvl w:val="2"/>
    </w:pPr>
    <w:rPr>
      <w:b/>
      <w:bCs/>
    </w:rPr>
  </w:style>
  <w:style w:type="paragraph" w:styleId="Ttulo4">
    <w:name w:val="heading 4"/>
    <w:basedOn w:val="Normal"/>
    <w:next w:val="Normal"/>
    <w:link w:val="Ttulo4Char"/>
    <w:semiHidden/>
    <w:unhideWhenUsed/>
    <w:qFormat/>
    <w:rsid w:val="009A3DD7"/>
    <w:pPr>
      <w:keepNext/>
      <w:widowControl/>
      <w:autoSpaceDE/>
      <w:autoSpaceDN/>
      <w:jc w:val="both"/>
      <w:outlineLvl w:val="3"/>
    </w:pPr>
    <w:rPr>
      <w:rFonts w:ascii="Times New Roman" w:eastAsia="Times New Roman" w:hAnsi="Times New Roman" w:cs="Times New Roman"/>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rsid w:val="00BB662B"/>
    <w:rPr>
      <w:rFonts w:ascii="Carlito" w:eastAsia="Carlito" w:hAnsi="Carlito" w:cs="Carlito"/>
      <w:b/>
      <w:bCs/>
      <w:lang w:val="pt-PT"/>
    </w:rPr>
  </w:style>
  <w:style w:type="character" w:customStyle="1" w:styleId="Ttulo4Char">
    <w:name w:val="Título 4 Char"/>
    <w:basedOn w:val="Fontepargpadro"/>
    <w:link w:val="Ttulo4"/>
    <w:semiHidden/>
    <w:rsid w:val="009A3DD7"/>
    <w:rPr>
      <w:rFonts w:ascii="Times New Roman" w:eastAsia="Times New Roman" w:hAnsi="Times New Roman" w:cs="Times New Roman"/>
      <w:sz w:val="24"/>
      <w:szCs w:val="20"/>
      <w:lang w:val="pt-BR" w:eastAsia="pt-BR"/>
    </w:rPr>
  </w:style>
  <w:style w:type="numbering" w:customStyle="1" w:styleId="Semlista1">
    <w:name w:val="Sem lista1"/>
    <w:next w:val="Semlista"/>
    <w:uiPriority w:val="99"/>
    <w:semiHidden/>
    <w:unhideWhenUsed/>
    <w:rsid w:val="009A3DD7"/>
  </w:style>
  <w:style w:type="character" w:customStyle="1" w:styleId="Ttulo1Char">
    <w:name w:val="Título 1 Char"/>
    <w:basedOn w:val="Fontepargpadro"/>
    <w:link w:val="Ttulo1"/>
    <w:rsid w:val="009A3DD7"/>
    <w:rPr>
      <w:rFonts w:ascii="Carlito" w:eastAsia="Carlito" w:hAnsi="Carlito" w:cs="Carlito"/>
      <w:b/>
      <w:bCs/>
      <w:sz w:val="24"/>
      <w:szCs w:val="24"/>
      <w:lang w:val="pt-PT"/>
    </w:rPr>
  </w:style>
  <w:style w:type="character" w:customStyle="1" w:styleId="Ttulo2Char">
    <w:name w:val="Título 2 Char"/>
    <w:basedOn w:val="Fontepargpadro"/>
    <w:link w:val="Ttulo2"/>
    <w:rsid w:val="009A3DD7"/>
    <w:rPr>
      <w:rFonts w:ascii="Carlito" w:eastAsia="Carlito" w:hAnsi="Carlito" w:cs="Carlito"/>
      <w:sz w:val="24"/>
      <w:szCs w:val="24"/>
      <w:lang w:val="pt-PT"/>
    </w:rPr>
  </w:style>
  <w:style w:type="paragraph" w:customStyle="1" w:styleId="msonormal0">
    <w:name w:val="msonormal"/>
    <w:basedOn w:val="Normal"/>
    <w:rsid w:val="009A3DD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tulo">
    <w:name w:val="Title"/>
    <w:basedOn w:val="Normal"/>
    <w:link w:val="TtuloChar"/>
    <w:qFormat/>
    <w:rsid w:val="009A3DD7"/>
    <w:pPr>
      <w:widowControl/>
      <w:autoSpaceDE/>
      <w:autoSpaceDN/>
      <w:jc w:val="center"/>
    </w:pPr>
    <w:rPr>
      <w:rFonts w:ascii="Times New Roman" w:eastAsia="Times New Roman" w:hAnsi="Times New Roman" w:cs="Times New Roman"/>
      <w:b/>
      <w:sz w:val="24"/>
      <w:szCs w:val="20"/>
      <w:lang w:val="pt-BR" w:eastAsia="pt-BR"/>
    </w:rPr>
  </w:style>
  <w:style w:type="character" w:customStyle="1" w:styleId="TtuloChar">
    <w:name w:val="Título Char"/>
    <w:basedOn w:val="Fontepargpadro"/>
    <w:link w:val="Ttulo"/>
    <w:rsid w:val="009A3DD7"/>
    <w:rPr>
      <w:rFonts w:ascii="Times New Roman" w:eastAsia="Times New Roman" w:hAnsi="Times New Roman" w:cs="Times New Roman"/>
      <w:b/>
      <w:sz w:val="24"/>
      <w:szCs w:val="20"/>
      <w:lang w:val="pt-BR" w:eastAsia="pt-BR"/>
    </w:rPr>
  </w:style>
  <w:style w:type="paragraph" w:styleId="Subttulo">
    <w:name w:val="Subtitle"/>
    <w:basedOn w:val="Normal"/>
    <w:next w:val="Normal"/>
    <w:link w:val="SubttuloChar"/>
    <w:qFormat/>
    <w:rsid w:val="009A3DD7"/>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9A3DD7"/>
    <w:rPr>
      <w:rFonts w:ascii="Arial" w:eastAsia="Times New Roman" w:hAnsi="Arial" w:cs="Times New Roman"/>
      <w:sz w:val="24"/>
      <w:szCs w:val="24"/>
      <w:lang w:val="pt-BR" w:eastAsia="pt-BR"/>
    </w:rPr>
  </w:style>
  <w:style w:type="paragraph" w:styleId="Corpodetexto3">
    <w:name w:val="Body Text 3"/>
    <w:basedOn w:val="Normal"/>
    <w:link w:val="Corpodetexto3Char"/>
    <w:semiHidden/>
    <w:unhideWhenUsed/>
    <w:rsid w:val="009A3DD7"/>
    <w:pPr>
      <w:widowControl/>
      <w:autoSpaceDE/>
      <w:autoSpaceDN/>
    </w:pPr>
    <w:rPr>
      <w:rFonts w:ascii="Times New Roman" w:eastAsia="Times New Roman" w:hAnsi="Times New Roman" w:cs="Times New Roman"/>
      <w:b/>
      <w:sz w:val="24"/>
      <w:szCs w:val="20"/>
      <w:lang w:val="pt-BR" w:eastAsia="pt-BR"/>
    </w:rPr>
  </w:style>
  <w:style w:type="character" w:customStyle="1" w:styleId="Corpodetexto3Char">
    <w:name w:val="Corpo de texto 3 Char"/>
    <w:basedOn w:val="Fontepargpadro"/>
    <w:link w:val="Corpodetexto3"/>
    <w:semiHidden/>
    <w:rsid w:val="009A3DD7"/>
    <w:rPr>
      <w:rFonts w:ascii="Times New Roman" w:eastAsia="Times New Roman" w:hAnsi="Times New Roman" w:cs="Times New Roman"/>
      <w:b/>
      <w:sz w:val="24"/>
      <w:szCs w:val="20"/>
      <w:lang w:val="pt-BR" w:eastAsia="pt-BR"/>
    </w:rPr>
  </w:style>
  <w:style w:type="table" w:customStyle="1" w:styleId="Tabelacomgrade5">
    <w:name w:val="Tabela com grade5"/>
    <w:basedOn w:val="Tabelanormal"/>
    <w:next w:val="Tabelacomgrade"/>
    <w:rsid w:val="009A3DD7"/>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834998205">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8291341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DA44C-70C0-45BC-B4A4-9E1447B5C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2053</Words>
  <Characters>11090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11</cp:revision>
  <cp:lastPrinted>2021-05-21T16:15:00Z</cp:lastPrinted>
  <dcterms:created xsi:type="dcterms:W3CDTF">2021-07-01T16:00:00Z</dcterms:created>
  <dcterms:modified xsi:type="dcterms:W3CDTF">2021-07-09T15:21:00Z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