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1255DC">
        <w:rPr>
          <w:rFonts w:ascii="Times New Roman" w:hAnsi="Times New Roman" w:cs="Times New Roman"/>
          <w:b/>
          <w:color w:val="FFFFFF" w:themeColor="background1"/>
          <w:sz w:val="24"/>
          <w:szCs w:val="24"/>
        </w:rPr>
        <w:t>108</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1255DC">
        <w:rPr>
          <w:rFonts w:ascii="Times New Roman" w:hAnsi="Times New Roman" w:cs="Times New Roman"/>
          <w:b/>
          <w:color w:val="FFFFFF" w:themeColor="background1"/>
          <w:sz w:val="24"/>
          <w:szCs w:val="24"/>
        </w:rPr>
        <w:t>063</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w:t>
      </w:r>
      <w:r w:rsidR="002A68F0">
        <w:rPr>
          <w:rFonts w:ascii="Times New Roman" w:hAnsi="Times New Roman" w:cs="Times New Roman"/>
          <w:b w:val="0"/>
          <w:sz w:val="24"/>
          <w:szCs w:val="24"/>
        </w:rPr>
        <w:t>ra</w:t>
      </w:r>
      <w:r w:rsidR="001255DC">
        <w:rPr>
          <w:rFonts w:ascii="Times New Roman" w:hAnsi="Times New Roman" w:cs="Times New Roman"/>
          <w:b w:val="0"/>
          <w:sz w:val="24"/>
          <w:szCs w:val="24"/>
        </w:rPr>
        <w:t>, designada pela Portaria nº 179</w:t>
      </w:r>
      <w:r w:rsidRPr="00B6521E">
        <w:rPr>
          <w:rFonts w:ascii="Times New Roman" w:hAnsi="Times New Roman" w:cs="Times New Roman"/>
          <w:b w:val="0"/>
          <w:sz w:val="24"/>
          <w:szCs w:val="24"/>
        </w:rPr>
        <w:t xml:space="preserve">, de </w:t>
      </w:r>
      <w:r w:rsidR="001255DC">
        <w:rPr>
          <w:rFonts w:ascii="Times New Roman" w:hAnsi="Times New Roman" w:cs="Times New Roman"/>
          <w:b w:val="0"/>
          <w:sz w:val="24"/>
          <w:szCs w:val="24"/>
        </w:rPr>
        <w:t>01 de outubro</w:t>
      </w:r>
      <w:r w:rsidR="002A68F0">
        <w:rPr>
          <w:rFonts w:ascii="Times New Roman" w:hAnsi="Times New Roman" w:cs="Times New Roman"/>
          <w:b w:val="0"/>
          <w:sz w:val="24"/>
          <w:szCs w:val="24"/>
        </w:rPr>
        <w:t xml:space="preserve"> de 2021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E4251F" w:rsidRDefault="00E4251F">
      <w:pPr>
        <w:pStyle w:val="Corpodetexto"/>
        <w:spacing w:before="9"/>
        <w:rPr>
          <w:rFonts w:ascii="Times New Roman" w:hAnsi="Times New Roman" w:cs="Times New Roman"/>
          <w:sz w:val="24"/>
          <w:szCs w:val="24"/>
        </w:rPr>
      </w:pPr>
    </w:p>
    <w:p w:rsidR="00C37F7E" w:rsidRPr="00E67336"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 xml:space="preserve">Fundamento: artigo 15 do Decreto Municipal nº 1.183/2020, que dispõe:  “o valor estimado ou o valor máximo aceitável para a contratação, se não constar </w:t>
      </w:r>
      <w:r w:rsidRPr="00E67336">
        <w:rPr>
          <w:rFonts w:ascii="Times New Roman" w:hAnsi="Times New Roman" w:cs="Times New Roman"/>
          <w:i/>
          <w:sz w:val="24"/>
          <w:szCs w:val="24"/>
        </w:rPr>
        <w:t>expressamente do edital, possuirá caráter sigiloso e será disponibilizado exclusiva e permanentemente aos órgãos de controle externo e interno.”</w:t>
      </w:r>
    </w:p>
    <w:p w:rsidR="006E11A6" w:rsidRPr="00E67336" w:rsidRDefault="006E11A6" w:rsidP="008E481F">
      <w:pPr>
        <w:pStyle w:val="Corpodetexto"/>
        <w:spacing w:before="9"/>
        <w:jc w:val="both"/>
        <w:rPr>
          <w:rFonts w:ascii="Times New Roman" w:hAnsi="Times New Roman" w:cs="Times New Roman"/>
          <w:i/>
          <w:sz w:val="24"/>
          <w:szCs w:val="24"/>
        </w:rPr>
      </w:pPr>
    </w:p>
    <w:p w:rsidR="006E11A6" w:rsidRPr="00E67336" w:rsidRDefault="00E67336" w:rsidP="008E481F">
      <w:pPr>
        <w:pStyle w:val="Corpodetexto"/>
        <w:spacing w:before="9"/>
        <w:jc w:val="both"/>
        <w:rPr>
          <w:rFonts w:ascii="Times New Roman" w:hAnsi="Times New Roman" w:cs="Times New Roman"/>
          <w:i/>
          <w:sz w:val="24"/>
          <w:szCs w:val="24"/>
          <w:lang w:val="pt-BR"/>
        </w:rPr>
      </w:pPr>
      <w:r w:rsidRPr="00E67336">
        <w:rPr>
          <w:rFonts w:ascii="Times New Roman" w:hAnsi="Times New Roman" w:cs="Times New Roman"/>
          <w:sz w:val="24"/>
          <w:szCs w:val="24"/>
        </w:rPr>
        <w:t>Para os efeitos desta contratação e considerando a particularidade do objeto em</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 considerando ainda ser mais vantajoso para a administração pública, tendo em</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vista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pesquisa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mercado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realizada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indendificou-se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há</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minimo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três</w:t>
      </w:r>
      <w:r w:rsidR="001255DC">
        <w:rPr>
          <w:rFonts w:ascii="Times New Roman" w:hAnsi="Times New Roman" w:cs="Times New Roman"/>
          <w:sz w:val="24"/>
          <w:szCs w:val="24"/>
        </w:rPr>
        <w:t xml:space="preserve"> </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enquadradas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como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ME/EPP</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para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todos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itens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dessa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esta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terá</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destinação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à</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ampla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concorrência,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tendo,</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portanto,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exclusividade</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 de ME e/ou EPP, e, no caso de participação de micro e pequenas 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poderá</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ser</w:t>
      </w:r>
      <w:r w:rsidRPr="00E67336">
        <w:rPr>
          <w:rFonts w:ascii="Times New Roman" w:hAnsi="Times New Roman" w:cs="Times New Roman"/>
          <w:spacing w:val="-2"/>
          <w:sz w:val="24"/>
          <w:szCs w:val="24"/>
        </w:rPr>
        <w:t xml:space="preserve"> </w:t>
      </w:r>
      <w:r w:rsidRPr="00E67336">
        <w:rPr>
          <w:rFonts w:ascii="Times New Roman" w:hAnsi="Times New Roman" w:cs="Times New Roman"/>
          <w:sz w:val="24"/>
          <w:szCs w:val="24"/>
        </w:rPr>
        <w:t>utilizado</w:t>
      </w:r>
      <w:r w:rsidRPr="00E67336">
        <w:rPr>
          <w:rFonts w:ascii="Times New Roman" w:hAnsi="Times New Roman" w:cs="Times New Roman"/>
          <w:spacing w:val="-3"/>
          <w:sz w:val="24"/>
          <w:szCs w:val="24"/>
        </w:rPr>
        <w:t xml:space="preserve"> </w:t>
      </w:r>
      <w:r w:rsidRPr="00E67336">
        <w:rPr>
          <w:rFonts w:ascii="Times New Roman" w:hAnsi="Times New Roman" w:cs="Times New Roman"/>
          <w:sz w:val="24"/>
          <w:szCs w:val="24"/>
        </w:rPr>
        <w:t>o mecanismo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do empate</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ficto.</w:t>
      </w:r>
    </w:p>
    <w:p w:rsidR="00E4251F" w:rsidRPr="003558DC" w:rsidRDefault="00E4251F">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1255DC">
        <w:rPr>
          <w:rFonts w:ascii="Times New Roman" w:hAnsi="Times New Roman" w:cs="Times New Roman"/>
          <w:b/>
          <w:color w:val="FFFFFF" w:themeColor="background1"/>
          <w:sz w:val="24"/>
          <w:szCs w:val="24"/>
        </w:rPr>
        <w:t>19</w:t>
      </w:r>
      <w:r w:rsidR="00B950CA">
        <w:rPr>
          <w:rFonts w:ascii="Times New Roman" w:hAnsi="Times New Roman" w:cs="Times New Roman"/>
          <w:b/>
          <w:color w:val="FFFFFF" w:themeColor="background1"/>
          <w:sz w:val="24"/>
          <w:szCs w:val="24"/>
        </w:rPr>
        <w:t xml:space="preserve"> de </w:t>
      </w:r>
      <w:r w:rsidR="001255DC">
        <w:rPr>
          <w:rFonts w:ascii="Times New Roman" w:hAnsi="Times New Roman" w:cs="Times New Roman"/>
          <w:b/>
          <w:color w:val="FFFFFF" w:themeColor="background1"/>
          <w:sz w:val="24"/>
          <w:szCs w:val="24"/>
        </w:rPr>
        <w:t xml:space="preserve">outubro </w:t>
      </w:r>
      <w:r w:rsidRPr="009B360D">
        <w:rPr>
          <w:rFonts w:ascii="Times New Roman" w:hAnsi="Times New Roman" w:cs="Times New Roman"/>
          <w:b/>
          <w:color w:val="FFFFFF" w:themeColor="background1"/>
          <w:sz w:val="24"/>
          <w:szCs w:val="24"/>
        </w:rPr>
        <w:t>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B42423"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HORÁRIO DE INÍCIO DA DISPUTA: XX</w:t>
      </w:r>
      <w:r w:rsidR="001F101F">
        <w:rPr>
          <w:rFonts w:ascii="Times New Roman" w:hAnsi="Times New Roman" w:cs="Times New Roman"/>
          <w:b/>
          <w:color w:val="FFFFFF" w:themeColor="background1"/>
          <w:sz w:val="24"/>
          <w:szCs w:val="24"/>
        </w:rPr>
        <w:t>h</w:t>
      </w:r>
      <w:r w:rsidR="00931612" w:rsidRPr="009B360D">
        <w:rPr>
          <w:rFonts w:ascii="Times New Roman" w:hAnsi="Times New Roman" w:cs="Times New Roman"/>
          <w:b/>
          <w:color w:val="FFFFFF" w:themeColor="background1"/>
          <w:sz w:val="24"/>
          <w:szCs w:val="24"/>
        </w:rPr>
        <w:t xml:space="preserve">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E67336" w:rsidRPr="00733264" w:rsidRDefault="00CC747E" w:rsidP="00AA3B25">
      <w:pPr>
        <w:widowControl/>
        <w:numPr>
          <w:ilvl w:val="1"/>
          <w:numId w:val="30"/>
        </w:numPr>
        <w:autoSpaceDE/>
        <w:autoSpaceDN/>
        <w:spacing w:before="120" w:after="120" w:line="276" w:lineRule="auto"/>
        <w:ind w:left="425" w:firstLine="0"/>
        <w:jc w:val="both"/>
        <w:rPr>
          <w:rFonts w:ascii="Times New Roman" w:hAnsi="Times New Roman" w:cs="Times New Roman"/>
          <w:b/>
          <w:i/>
          <w:color w:val="FF0000"/>
          <w:sz w:val="24"/>
          <w:szCs w:val="24"/>
        </w:rPr>
      </w:pPr>
      <w:r w:rsidRPr="00E67336">
        <w:rPr>
          <w:rFonts w:ascii="Times New Roman" w:hAnsi="Times New Roman" w:cs="Times New Roman"/>
          <w:b/>
          <w:sz w:val="24"/>
          <w:szCs w:val="24"/>
        </w:rPr>
        <w:t>1.1.</w:t>
      </w:r>
      <w:r w:rsidR="00931612" w:rsidRPr="00E67336">
        <w:rPr>
          <w:rFonts w:ascii="Times New Roman" w:hAnsi="Times New Roman" w:cs="Times New Roman"/>
          <w:sz w:val="24"/>
          <w:szCs w:val="24"/>
        </w:rPr>
        <w:t>O</w:t>
      </w:r>
      <w:r w:rsidR="00931612" w:rsidRPr="00E67336">
        <w:rPr>
          <w:rFonts w:ascii="Times New Roman" w:hAnsi="Times New Roman" w:cs="Times New Roman"/>
          <w:spacing w:val="-15"/>
          <w:sz w:val="24"/>
          <w:szCs w:val="24"/>
        </w:rPr>
        <w:t xml:space="preserve"> </w:t>
      </w:r>
      <w:r w:rsidR="00931612" w:rsidRPr="00733264">
        <w:rPr>
          <w:rFonts w:ascii="Times New Roman" w:hAnsi="Times New Roman" w:cs="Times New Roman"/>
          <w:sz w:val="24"/>
          <w:szCs w:val="24"/>
        </w:rPr>
        <w:t>objeto</w:t>
      </w:r>
      <w:r w:rsidR="00931612" w:rsidRPr="00733264">
        <w:rPr>
          <w:rFonts w:ascii="Times New Roman" w:hAnsi="Times New Roman" w:cs="Times New Roman"/>
          <w:spacing w:val="-18"/>
          <w:sz w:val="24"/>
          <w:szCs w:val="24"/>
        </w:rPr>
        <w:t xml:space="preserve"> </w:t>
      </w:r>
      <w:r w:rsidR="00931612" w:rsidRPr="00733264">
        <w:rPr>
          <w:rFonts w:ascii="Times New Roman" w:hAnsi="Times New Roman" w:cs="Times New Roman"/>
          <w:sz w:val="24"/>
          <w:szCs w:val="24"/>
        </w:rPr>
        <w:t>da</w:t>
      </w:r>
      <w:r w:rsidR="00931612" w:rsidRPr="00733264">
        <w:rPr>
          <w:rFonts w:ascii="Times New Roman" w:hAnsi="Times New Roman" w:cs="Times New Roman"/>
          <w:spacing w:val="-12"/>
          <w:sz w:val="24"/>
          <w:szCs w:val="24"/>
        </w:rPr>
        <w:t xml:space="preserve"> </w:t>
      </w:r>
      <w:r w:rsidR="00931612" w:rsidRPr="00733264">
        <w:rPr>
          <w:rFonts w:ascii="Times New Roman" w:hAnsi="Times New Roman" w:cs="Times New Roman"/>
          <w:sz w:val="24"/>
          <w:szCs w:val="24"/>
        </w:rPr>
        <w:t>presente</w:t>
      </w:r>
      <w:r w:rsidR="00931612" w:rsidRPr="00733264">
        <w:rPr>
          <w:rFonts w:ascii="Times New Roman" w:hAnsi="Times New Roman" w:cs="Times New Roman"/>
          <w:spacing w:val="-11"/>
          <w:sz w:val="24"/>
          <w:szCs w:val="24"/>
        </w:rPr>
        <w:t xml:space="preserve"> </w:t>
      </w:r>
      <w:r w:rsidR="00931612" w:rsidRPr="00733264">
        <w:rPr>
          <w:rFonts w:ascii="Times New Roman" w:hAnsi="Times New Roman" w:cs="Times New Roman"/>
          <w:sz w:val="24"/>
          <w:szCs w:val="24"/>
        </w:rPr>
        <w:t>contratação</w:t>
      </w:r>
      <w:r w:rsidR="00931612" w:rsidRPr="00733264">
        <w:rPr>
          <w:rFonts w:ascii="Times New Roman" w:hAnsi="Times New Roman" w:cs="Times New Roman"/>
          <w:spacing w:val="-18"/>
          <w:sz w:val="24"/>
          <w:szCs w:val="24"/>
        </w:rPr>
        <w:t xml:space="preserve"> </w:t>
      </w:r>
      <w:r w:rsidR="00931612" w:rsidRPr="00733264">
        <w:rPr>
          <w:rFonts w:ascii="Times New Roman" w:hAnsi="Times New Roman" w:cs="Times New Roman"/>
          <w:sz w:val="24"/>
          <w:szCs w:val="24"/>
        </w:rPr>
        <w:t>é</w:t>
      </w:r>
      <w:r w:rsidR="00931612" w:rsidRPr="00733264">
        <w:rPr>
          <w:rFonts w:ascii="Times New Roman" w:hAnsi="Times New Roman" w:cs="Times New Roman"/>
          <w:spacing w:val="-11"/>
          <w:sz w:val="24"/>
          <w:szCs w:val="24"/>
        </w:rPr>
        <w:t xml:space="preserve"> </w:t>
      </w:r>
      <w:r w:rsidR="00850C6C" w:rsidRPr="00733264">
        <w:rPr>
          <w:rFonts w:ascii="Times New Roman" w:hAnsi="Times New Roman" w:cs="Times New Roman"/>
          <w:spacing w:val="-11"/>
          <w:sz w:val="24"/>
          <w:szCs w:val="24"/>
        </w:rPr>
        <w:t xml:space="preserve">à </w:t>
      </w:r>
      <w:r w:rsidR="001243F7" w:rsidRPr="00733264">
        <w:rPr>
          <w:rFonts w:ascii="Times New Roman" w:hAnsi="Times New Roman" w:cs="Times New Roman"/>
          <w:b/>
          <w:bCs/>
          <w:sz w:val="24"/>
          <w:szCs w:val="24"/>
        </w:rPr>
        <w:t xml:space="preserve"> </w:t>
      </w:r>
      <w:r w:rsidR="00733264" w:rsidRPr="00733264">
        <w:rPr>
          <w:rFonts w:ascii="Times New Roman" w:eastAsiaTheme="minorHAnsi" w:hAnsi="Times New Roman" w:cs="Times New Roman"/>
          <w:b/>
          <w:sz w:val="24"/>
          <w:szCs w:val="24"/>
          <w:lang w:val="pt-BR"/>
        </w:rPr>
        <w:t>CONTRATAÇÃO DE EMPRESA ESPECIALIZADA PARA MANUTENÇÃO PREVENTIVA E CORRETIVA DO APARELHO DE RAIO X FIXO, APOLO D VMI.</w:t>
      </w:r>
    </w:p>
    <w:p w:rsidR="009F0D9A" w:rsidRPr="00AA3B25" w:rsidRDefault="009F0D9A" w:rsidP="00CC747E">
      <w:pPr>
        <w:tabs>
          <w:tab w:val="left" w:pos="1781"/>
        </w:tabs>
        <w:ind w:left="284" w:right="510"/>
        <w:jc w:val="both"/>
        <w:rPr>
          <w:rFonts w:ascii="Times New Roman" w:hAnsi="Times New Roman" w:cs="Times New Roman"/>
          <w:b/>
          <w:sz w:val="24"/>
          <w:szCs w:val="24"/>
        </w:rPr>
      </w:pP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AA3B25">
        <w:rPr>
          <w:rFonts w:ascii="Times New Roman" w:hAnsi="Times New Roman" w:cs="Times New Roman"/>
          <w:b/>
          <w:sz w:val="24"/>
          <w:szCs w:val="24"/>
        </w:rPr>
        <w:t>1.2.</w:t>
      </w:r>
      <w:r w:rsidR="00931612" w:rsidRPr="00AA3B25">
        <w:rPr>
          <w:rFonts w:ascii="Times New Roman" w:hAnsi="Times New Roman" w:cs="Times New Roman"/>
          <w:sz w:val="24"/>
          <w:szCs w:val="24"/>
        </w:rPr>
        <w:t>Em caso de discordância existente entre as especificações deste objeto descritas na Licitanet e as especificações constantes deste</w:t>
      </w:r>
      <w:r w:rsidR="00931612" w:rsidRPr="003558DC">
        <w:rPr>
          <w:rFonts w:ascii="Times New Roman" w:hAnsi="Times New Roman" w:cs="Times New Roman"/>
          <w:sz w:val="24"/>
          <w:szCs w:val="24"/>
        </w:rPr>
        <w:t xml:space="preserv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711102" w:rsidRDefault="00CC747E" w:rsidP="00AA3B25">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r w:rsidR="00AA3B25">
        <w:rPr>
          <w:rFonts w:ascii="Times New Roman" w:hAnsi="Times New Roman" w:cs="Times New Roman"/>
          <w:sz w:val="24"/>
          <w:szCs w:val="24"/>
        </w:rPr>
        <w:t xml:space="preserve"> indicadas no Termo de referência.</w:t>
      </w:r>
    </w:p>
    <w:p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w:t>
      </w: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lastRenderedPageBreak/>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744E01">
      <w:pPr>
        <w:pStyle w:val="PargrafodaLista"/>
        <w:numPr>
          <w:ilvl w:val="2"/>
          <w:numId w:val="25"/>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744E01">
      <w:pPr>
        <w:pStyle w:val="PargrafodaLista"/>
        <w:numPr>
          <w:ilvl w:val="0"/>
          <w:numId w:val="24"/>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7B1469" w:rsidRDefault="00931612" w:rsidP="00744E01">
      <w:pPr>
        <w:pStyle w:val="PargrafodaLista"/>
        <w:numPr>
          <w:ilvl w:val="0"/>
          <w:numId w:val="24"/>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rsidR="007F41B2" w:rsidRPr="007F41B2" w:rsidRDefault="00931612" w:rsidP="00744E01">
      <w:pPr>
        <w:pStyle w:val="PargrafodaLista"/>
        <w:numPr>
          <w:ilvl w:val="2"/>
          <w:numId w:val="25"/>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r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744E01">
      <w:pPr>
        <w:pStyle w:val="PargrafodaLista"/>
        <w:numPr>
          <w:ilvl w:val="1"/>
          <w:numId w:val="2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2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2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744E01">
      <w:pPr>
        <w:pStyle w:val="PargrafodaLista"/>
        <w:numPr>
          <w:ilvl w:val="1"/>
          <w:numId w:val="2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1"/>
          <w:numId w:val="2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rsidR="00495454" w:rsidRPr="007B1469" w:rsidRDefault="00495454" w:rsidP="0002398B">
      <w:pPr>
        <w:rPr>
          <w:rFonts w:ascii="Times New Roman" w:hAnsi="Times New Roman" w:cs="Times New Roman"/>
          <w:b/>
          <w:sz w:val="24"/>
          <w:szCs w:val="24"/>
        </w:rPr>
      </w:pPr>
    </w:p>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1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744E01">
      <w:pPr>
        <w:pStyle w:val="PargrafodaLista"/>
        <w:numPr>
          <w:ilvl w:val="2"/>
          <w:numId w:val="1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744E01">
      <w:pPr>
        <w:pStyle w:val="PargrafodaLista"/>
        <w:numPr>
          <w:ilvl w:val="2"/>
          <w:numId w:val="1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2"/>
          <w:numId w:val="1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744E01">
      <w:pPr>
        <w:pStyle w:val="PargrafodaLista"/>
        <w:numPr>
          <w:ilvl w:val="2"/>
          <w:numId w:val="1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744E01">
      <w:pPr>
        <w:pStyle w:val="PargrafodaLista"/>
        <w:numPr>
          <w:ilvl w:val="2"/>
          <w:numId w:val="1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1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744E01">
      <w:pPr>
        <w:pStyle w:val="PargrafodaLista"/>
        <w:numPr>
          <w:ilvl w:val="1"/>
          <w:numId w:val="1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1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E481F" w:rsidRDefault="00931612" w:rsidP="00744E01">
      <w:pPr>
        <w:pStyle w:val="PargrafodaLista"/>
        <w:numPr>
          <w:ilvl w:val="1"/>
          <w:numId w:val="1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rsidR="00496902" w:rsidRPr="003558DC" w:rsidRDefault="00931612" w:rsidP="00744E01">
      <w:pPr>
        <w:pStyle w:val="PargrafodaLista"/>
        <w:numPr>
          <w:ilvl w:val="1"/>
          <w:numId w:val="1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744E01">
      <w:pPr>
        <w:pStyle w:val="PargrafodaLista"/>
        <w:numPr>
          <w:ilvl w:val="1"/>
          <w:numId w:val="1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744E01">
      <w:pPr>
        <w:pStyle w:val="PargrafodaLista"/>
        <w:numPr>
          <w:ilvl w:val="1"/>
          <w:numId w:val="1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744E01">
      <w:pPr>
        <w:pStyle w:val="PargrafodaLista"/>
        <w:numPr>
          <w:ilvl w:val="1"/>
          <w:numId w:val="1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744E01">
      <w:pPr>
        <w:pStyle w:val="PargrafodaLista"/>
        <w:numPr>
          <w:ilvl w:val="1"/>
          <w:numId w:val="1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1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744E01">
      <w:pPr>
        <w:pStyle w:val="PargrafodaLista"/>
        <w:numPr>
          <w:ilvl w:val="2"/>
          <w:numId w:val="1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744E01">
      <w:pPr>
        <w:pStyle w:val="PargrafodaLista"/>
        <w:numPr>
          <w:ilvl w:val="1"/>
          <w:numId w:val="1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744E01">
      <w:pPr>
        <w:pStyle w:val="PargrafodaLista"/>
        <w:numPr>
          <w:ilvl w:val="1"/>
          <w:numId w:val="1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744E01">
      <w:pPr>
        <w:pStyle w:val="PargrafodaLista"/>
        <w:numPr>
          <w:ilvl w:val="1"/>
          <w:numId w:val="1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744E01">
      <w:pPr>
        <w:pStyle w:val="PargrafodaLista"/>
        <w:numPr>
          <w:ilvl w:val="3"/>
          <w:numId w:val="1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744E01">
      <w:pPr>
        <w:pStyle w:val="PargrafodaLista"/>
        <w:numPr>
          <w:ilvl w:val="3"/>
          <w:numId w:val="1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744E01">
      <w:pPr>
        <w:pStyle w:val="PargrafodaLista"/>
        <w:numPr>
          <w:ilvl w:val="3"/>
          <w:numId w:val="1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744E01">
      <w:pPr>
        <w:pStyle w:val="PargrafodaLista"/>
        <w:numPr>
          <w:ilvl w:val="3"/>
          <w:numId w:val="1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744E01">
      <w:pPr>
        <w:pStyle w:val="PargrafodaLista"/>
        <w:numPr>
          <w:ilvl w:val="3"/>
          <w:numId w:val="1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744E01">
      <w:pPr>
        <w:pStyle w:val="PargrafodaLista"/>
        <w:numPr>
          <w:ilvl w:val="0"/>
          <w:numId w:val="1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744E01">
      <w:pPr>
        <w:pStyle w:val="PargrafodaLista"/>
        <w:numPr>
          <w:ilvl w:val="0"/>
          <w:numId w:val="1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744E01">
      <w:pPr>
        <w:pStyle w:val="PargrafodaLista"/>
        <w:numPr>
          <w:ilvl w:val="0"/>
          <w:numId w:val="1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744E01">
      <w:pPr>
        <w:pStyle w:val="PargrafodaLista"/>
        <w:numPr>
          <w:ilvl w:val="0"/>
          <w:numId w:val="1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744E01">
      <w:pPr>
        <w:pStyle w:val="PargrafodaLista"/>
        <w:numPr>
          <w:ilvl w:val="0"/>
          <w:numId w:val="1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C166A5"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687F06">
        <w:rPr>
          <w:rFonts w:ascii="Times New Roman" w:hAnsi="Times New Roman" w:cs="Times New Roman"/>
          <w:sz w:val="24"/>
          <w:szCs w:val="24"/>
        </w:rPr>
        <w:t>QUALIFICAÇÃO TÉCNICA</w:t>
      </w:r>
    </w:p>
    <w:p w:rsidR="00687F06" w:rsidRDefault="00687F06" w:rsidP="0002398B">
      <w:pPr>
        <w:pStyle w:val="Ttulo3"/>
        <w:tabs>
          <w:tab w:val="left" w:pos="2329"/>
        </w:tabs>
        <w:spacing w:before="0"/>
        <w:ind w:left="273"/>
        <w:jc w:val="both"/>
        <w:rPr>
          <w:rFonts w:ascii="Times New Roman" w:hAnsi="Times New Roman" w:cs="Times New Roman"/>
          <w:sz w:val="24"/>
          <w:szCs w:val="24"/>
        </w:rPr>
      </w:pPr>
    </w:p>
    <w:p w:rsidR="00733264" w:rsidRPr="00EE323B" w:rsidRDefault="00733264" w:rsidP="00733264">
      <w:pPr>
        <w:pStyle w:val="PargrafodaLista"/>
        <w:widowControl/>
        <w:tabs>
          <w:tab w:val="left" w:pos="1440"/>
        </w:tabs>
        <w:autoSpaceDN/>
        <w:snapToGrid w:val="0"/>
        <w:spacing w:before="120" w:after="120" w:line="276" w:lineRule="auto"/>
        <w:ind w:left="1638"/>
        <w:contextualSpacing/>
        <w:rPr>
          <w:rFonts w:ascii="Times New Roman" w:eastAsia="Calibri" w:hAnsi="Times New Roman" w:cs="Times New Roman"/>
          <w:bCs/>
          <w:sz w:val="24"/>
          <w:szCs w:val="24"/>
        </w:rPr>
      </w:pPr>
      <w:r w:rsidRPr="00EE323B">
        <w:rPr>
          <w:rFonts w:ascii="Times New Roman" w:eastAsia="Calibri" w:hAnsi="Times New Roman" w:cs="Times New Roman"/>
          <w:b/>
          <w:bCs/>
          <w:sz w:val="24"/>
          <w:szCs w:val="24"/>
        </w:rPr>
        <w:t>A) ATESTADO ou DECLARAÇÃO</w:t>
      </w:r>
      <w:r w:rsidRPr="00EE323B">
        <w:rPr>
          <w:rFonts w:ascii="Times New Roman" w:eastAsia="Calibri" w:hAnsi="Times New Roman" w:cs="Times New Roman"/>
          <w:bCs/>
          <w:sz w:val="24"/>
          <w:szCs w:val="24"/>
        </w:rPr>
        <w:t xml:space="preserve"> de capacidade técnica, fornecido por pessoa jurídica de direito público ou privado, em papel timbrado, comprovando a execução satisfatória de serviços ou fornecimento similares ao objeto desta licitação.</w:t>
      </w:r>
    </w:p>
    <w:p w:rsidR="00733264" w:rsidRPr="00EE323B" w:rsidRDefault="00733264" w:rsidP="00733264">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p>
    <w:p w:rsidR="00733264" w:rsidRPr="00EE323B" w:rsidRDefault="00733264" w:rsidP="00733264">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r w:rsidRPr="00EE323B">
        <w:rPr>
          <w:rFonts w:ascii="Times New Roman" w:hAnsi="Times New Roman" w:cs="Times New Roman"/>
          <w:b/>
          <w:sz w:val="24"/>
          <w:szCs w:val="24"/>
        </w:rPr>
        <w:t>B)</w:t>
      </w:r>
      <w:r w:rsidRPr="00EE323B">
        <w:rPr>
          <w:rFonts w:ascii="Times New Roman" w:hAnsi="Times New Roman" w:cs="Times New Roman"/>
          <w:sz w:val="24"/>
          <w:szCs w:val="24"/>
        </w:rPr>
        <w:t xml:space="preserve"> Registro / Certidão de inscrição da empresa proponente junto ao no Conselho Regional competente. </w:t>
      </w:r>
    </w:p>
    <w:p w:rsidR="00733264" w:rsidRPr="00EE323B" w:rsidRDefault="00733264" w:rsidP="00733264">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p>
    <w:p w:rsidR="00733264" w:rsidRPr="00EE323B" w:rsidRDefault="00733264" w:rsidP="00733264">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r w:rsidRPr="00EE323B">
        <w:rPr>
          <w:rFonts w:ascii="Times New Roman" w:hAnsi="Times New Roman" w:cs="Times New Roman"/>
          <w:b/>
          <w:sz w:val="24"/>
          <w:szCs w:val="24"/>
        </w:rPr>
        <w:t>C)</w:t>
      </w:r>
      <w:r w:rsidRPr="00EE323B">
        <w:rPr>
          <w:rFonts w:ascii="Times New Roman" w:hAnsi="Times New Roman" w:cs="Times New Roman"/>
          <w:sz w:val="24"/>
          <w:szCs w:val="24"/>
        </w:rPr>
        <w:t xml:space="preserve"> Registro / Certidão de inscrição do(s) responsável(is) técnico(s) junto ao no Conselho Regional competente.</w:t>
      </w:r>
    </w:p>
    <w:p w:rsidR="00687F06" w:rsidRDefault="00687F06" w:rsidP="00E85E86">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p>
    <w:p w:rsidR="00687F06" w:rsidRDefault="00687F06" w:rsidP="00687F06">
      <w:pPr>
        <w:pStyle w:val="Ttulo3"/>
        <w:tabs>
          <w:tab w:val="left" w:pos="2329"/>
        </w:tabs>
        <w:spacing w:before="0"/>
        <w:ind w:left="1560"/>
        <w:jc w:val="both"/>
        <w:rPr>
          <w:rFonts w:ascii="Times New Roman" w:hAnsi="Times New Roman" w:cs="Times New Roman"/>
          <w:sz w:val="24"/>
          <w:szCs w:val="24"/>
        </w:rPr>
      </w:pPr>
    </w:p>
    <w:p w:rsidR="00687F06" w:rsidRDefault="00687F06" w:rsidP="00687F06">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13.13.4.OUTRAS COMPROVAÇÕES:</w:t>
      </w:r>
    </w:p>
    <w:p w:rsidR="00687F06" w:rsidRPr="003558DC" w:rsidRDefault="00687F06" w:rsidP="0002398B">
      <w:pPr>
        <w:pStyle w:val="Ttulo3"/>
        <w:tabs>
          <w:tab w:val="left" w:pos="2329"/>
        </w:tabs>
        <w:spacing w:before="0"/>
        <w:ind w:left="273"/>
        <w:jc w:val="both"/>
        <w:rPr>
          <w:rFonts w:ascii="Times New Roman" w:hAnsi="Times New Roman" w:cs="Times New Roman"/>
          <w:sz w:val="24"/>
          <w:szCs w:val="24"/>
        </w:rPr>
      </w:pPr>
    </w:p>
    <w:p w:rsidR="00496902" w:rsidRPr="003558DC" w:rsidRDefault="00C166A5"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744E01">
      <w:pPr>
        <w:pStyle w:val="PargrafodaLista"/>
        <w:numPr>
          <w:ilvl w:val="4"/>
          <w:numId w:val="1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4"/>
          <w:numId w:val="1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744E01">
      <w:pPr>
        <w:pStyle w:val="PargrafodaLista"/>
        <w:numPr>
          <w:ilvl w:val="4"/>
          <w:numId w:val="1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744E01">
      <w:pPr>
        <w:pStyle w:val="PargrafodaLista"/>
        <w:numPr>
          <w:ilvl w:val="4"/>
          <w:numId w:val="1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744E01">
      <w:pPr>
        <w:pStyle w:val="PargrafodaLista"/>
        <w:numPr>
          <w:ilvl w:val="1"/>
          <w:numId w:val="1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744E01">
      <w:pPr>
        <w:pStyle w:val="PargrafodaLista"/>
        <w:numPr>
          <w:ilvl w:val="1"/>
          <w:numId w:val="1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E222EE" w:rsidRDefault="00733264"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733264" w:rsidRPr="00E222EE" w:rsidRDefault="00733264"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744E01">
      <w:pPr>
        <w:pStyle w:val="PargrafodaLista"/>
        <w:numPr>
          <w:ilvl w:val="1"/>
          <w:numId w:val="1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744E01">
      <w:pPr>
        <w:pStyle w:val="PargrafodaLista"/>
        <w:numPr>
          <w:ilvl w:val="1"/>
          <w:numId w:val="1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744E01">
      <w:pPr>
        <w:pStyle w:val="PargrafodaLista"/>
        <w:numPr>
          <w:ilvl w:val="1"/>
          <w:numId w:val="1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1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2"/>
          <w:numId w:val="1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744E01">
      <w:pPr>
        <w:pStyle w:val="PargrafodaLista"/>
        <w:numPr>
          <w:ilvl w:val="2"/>
          <w:numId w:val="1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744E01">
      <w:pPr>
        <w:pStyle w:val="PargrafodaLista"/>
        <w:numPr>
          <w:ilvl w:val="1"/>
          <w:numId w:val="1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1"/>
          <w:numId w:val="1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744E01">
      <w:pPr>
        <w:pStyle w:val="PargrafodaLista"/>
        <w:numPr>
          <w:ilvl w:val="0"/>
          <w:numId w:val="1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744E01">
      <w:pPr>
        <w:pStyle w:val="PargrafodaLista"/>
        <w:numPr>
          <w:ilvl w:val="0"/>
          <w:numId w:val="1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744E01">
      <w:pPr>
        <w:pStyle w:val="PargrafodaLista"/>
        <w:numPr>
          <w:ilvl w:val="0"/>
          <w:numId w:val="1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D1111E" wp14:editId="708AB5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A06B43" w:rsidRDefault="00733264">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733264" w:rsidRPr="00A06B43" w:rsidRDefault="00733264">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744E01">
      <w:pPr>
        <w:pStyle w:val="PargrafodaLista"/>
        <w:numPr>
          <w:ilvl w:val="1"/>
          <w:numId w:val="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87E8F81" wp14:editId="7A53F591">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A06B43" w:rsidRDefault="00733264"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733264" w:rsidRPr="00A06B43" w:rsidRDefault="00733264"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9925BD" w:rsidRDefault="009925BD" w:rsidP="009925BD">
      <w:pPr>
        <w:pStyle w:val="PargrafodaLista"/>
        <w:tabs>
          <w:tab w:val="left" w:pos="1220"/>
        </w:tabs>
        <w:ind w:left="284" w:right="794"/>
        <w:rPr>
          <w:rFonts w:ascii="Times New Roman" w:hAnsi="Times New Roman" w:cs="Times New Roman"/>
          <w:sz w:val="24"/>
          <w:szCs w:val="24"/>
        </w:rPr>
      </w:pPr>
    </w:p>
    <w:p w:rsidR="00A773F4"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7762B1">
        <w:rPr>
          <w:rFonts w:ascii="Times New Roman" w:hAnsi="Times New Roman" w:cs="Times New Roman"/>
          <w:sz w:val="24"/>
          <w:szCs w:val="24"/>
        </w:rPr>
        <w:t>XX</w:t>
      </w:r>
      <w:r w:rsidR="002C5573">
        <w:rPr>
          <w:rFonts w:ascii="Times New Roman" w:hAnsi="Times New Roman" w:cs="Times New Roman"/>
          <w:sz w:val="24"/>
          <w:szCs w:val="24"/>
        </w:rPr>
        <w:t xml:space="preserve"> de </w:t>
      </w:r>
      <w:r w:rsidR="007762B1">
        <w:rPr>
          <w:rFonts w:ascii="Times New Roman" w:hAnsi="Times New Roman" w:cs="Times New Roman"/>
          <w:sz w:val="24"/>
          <w:szCs w:val="24"/>
        </w:rPr>
        <w:t>XX</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EE323B" w:rsidRPr="003558DC" w:rsidRDefault="00EE323B" w:rsidP="00A773F4">
      <w:pPr>
        <w:pStyle w:val="Corpodetexto"/>
        <w:spacing w:before="6"/>
        <w:ind w:left="5760"/>
        <w:rPr>
          <w:rFonts w:ascii="Times New Roman" w:hAnsi="Times New Roman" w:cs="Times New Roman"/>
          <w:sz w:val="24"/>
          <w:szCs w:val="24"/>
        </w:rPr>
      </w:pPr>
    </w:p>
    <w:p w:rsidR="00A773F4" w:rsidRPr="005D1BC6" w:rsidRDefault="00A773F4" w:rsidP="00EA3A07">
      <w:pPr>
        <w:pStyle w:val="Ttulo3"/>
        <w:spacing w:before="0"/>
        <w:ind w:left="0" w:right="1080"/>
        <w:jc w:val="center"/>
        <w:rPr>
          <w:rFonts w:ascii="Times New Roman" w:hAnsi="Times New Roman" w:cs="Times New Roman"/>
          <w:sz w:val="16"/>
          <w:szCs w:val="16"/>
        </w:rPr>
      </w:pPr>
    </w:p>
    <w:tbl>
      <w:tblPr>
        <w:tblW w:w="0" w:type="auto"/>
        <w:tblInd w:w="28" w:type="dxa"/>
        <w:tblLook w:val="04A0" w:firstRow="1" w:lastRow="0" w:firstColumn="1" w:lastColumn="0" w:noHBand="0" w:noVBand="1"/>
      </w:tblPr>
      <w:tblGrid>
        <w:gridCol w:w="9885"/>
      </w:tblGrid>
      <w:tr w:rsidR="00EE323B" w:rsidRPr="005D1BC6" w:rsidTr="00CD7E26">
        <w:trPr>
          <w:trHeight w:val="990"/>
        </w:trPr>
        <w:tc>
          <w:tcPr>
            <w:tcW w:w="9885" w:type="dxa"/>
            <w:shd w:val="clear" w:color="auto" w:fill="auto"/>
            <w:vAlign w:val="center"/>
          </w:tcPr>
          <w:p w:rsidR="00EE323B" w:rsidRDefault="00EE323B" w:rsidP="00733264">
            <w:pPr>
              <w:pStyle w:val="Corpodetexto"/>
              <w:jc w:val="center"/>
              <w:rPr>
                <w:rFonts w:ascii="Times New Roman" w:hAnsi="Times New Roman" w:cs="Times New Roman"/>
                <w:b/>
                <w:sz w:val="24"/>
                <w:szCs w:val="24"/>
              </w:rPr>
            </w:pPr>
          </w:p>
          <w:p w:rsidR="00EE323B" w:rsidRPr="00EE323B" w:rsidRDefault="00EE323B" w:rsidP="00733264">
            <w:pPr>
              <w:pStyle w:val="Corpodetexto"/>
              <w:jc w:val="center"/>
              <w:rPr>
                <w:rFonts w:ascii="Times New Roman" w:hAnsi="Times New Roman" w:cs="Times New Roman"/>
                <w:b/>
                <w:sz w:val="24"/>
                <w:szCs w:val="24"/>
              </w:rPr>
            </w:pPr>
            <w:r w:rsidRPr="00EE323B">
              <w:rPr>
                <w:rFonts w:ascii="Times New Roman" w:hAnsi="Times New Roman" w:cs="Times New Roman"/>
                <w:b/>
                <w:sz w:val="24"/>
                <w:szCs w:val="24"/>
              </w:rPr>
              <w:t>Vanessa Beatriz Borges Queiroz</w:t>
            </w:r>
          </w:p>
          <w:p w:rsidR="00EE323B" w:rsidRPr="00EE323B" w:rsidRDefault="00EE323B" w:rsidP="00733264">
            <w:pPr>
              <w:pStyle w:val="Ttulo3"/>
              <w:ind w:left="0" w:right="-9"/>
              <w:jc w:val="center"/>
              <w:rPr>
                <w:rFonts w:ascii="Times New Roman" w:hAnsi="Times New Roman" w:cs="Times New Roman"/>
                <w:b w:val="0"/>
                <w:sz w:val="24"/>
                <w:szCs w:val="24"/>
              </w:rPr>
            </w:pPr>
            <w:r w:rsidRPr="00EE323B">
              <w:rPr>
                <w:rFonts w:ascii="Times New Roman" w:hAnsi="Times New Roman" w:cs="Times New Roman"/>
                <w:b w:val="0"/>
                <w:sz w:val="24"/>
                <w:szCs w:val="24"/>
              </w:rPr>
              <w:t>Secretária Municipal de Saúde</w:t>
            </w:r>
          </w:p>
          <w:p w:rsidR="00EE323B" w:rsidRPr="00EE323B" w:rsidRDefault="00EE323B" w:rsidP="00733264">
            <w:pPr>
              <w:pStyle w:val="Corpodetexto"/>
              <w:jc w:val="center"/>
              <w:rPr>
                <w:rFonts w:ascii="Times New Roman" w:hAnsi="Times New Roman" w:cs="Times New Roman"/>
                <w:b/>
                <w:sz w:val="24"/>
                <w:szCs w:val="24"/>
              </w:rPr>
            </w:pPr>
          </w:p>
          <w:p w:rsidR="00EE323B" w:rsidRPr="00EE323B" w:rsidRDefault="00EE323B" w:rsidP="00733264">
            <w:pPr>
              <w:pStyle w:val="Corpodetexto"/>
              <w:jc w:val="center"/>
              <w:rPr>
                <w:rFonts w:ascii="Times New Roman" w:hAnsi="Times New Roman" w:cs="Times New Roman"/>
                <w:b/>
                <w:sz w:val="24"/>
                <w:szCs w:val="24"/>
              </w:rPr>
            </w:pPr>
          </w:p>
          <w:p w:rsidR="00EE323B" w:rsidRPr="00EE323B" w:rsidRDefault="00EE323B" w:rsidP="00EE323B">
            <w:pPr>
              <w:pStyle w:val="Corpodetexto"/>
              <w:jc w:val="center"/>
              <w:rPr>
                <w:rFonts w:ascii="Times New Roman" w:hAnsi="Times New Roman" w:cs="Times New Roman"/>
                <w:b/>
                <w:sz w:val="24"/>
                <w:szCs w:val="24"/>
                <w:lang w:val="x-none"/>
              </w:rPr>
            </w:pPr>
          </w:p>
        </w:tc>
      </w:tr>
      <w:tr w:rsidR="00EE323B" w:rsidRPr="005D1BC6" w:rsidTr="00701C8B">
        <w:trPr>
          <w:trHeight w:val="843"/>
        </w:trPr>
        <w:tc>
          <w:tcPr>
            <w:tcW w:w="9885" w:type="dxa"/>
            <w:shd w:val="clear" w:color="auto" w:fill="auto"/>
            <w:vAlign w:val="center"/>
          </w:tcPr>
          <w:p w:rsidR="00EE323B" w:rsidRPr="00EE323B" w:rsidRDefault="00EE323B" w:rsidP="005317E0">
            <w:pPr>
              <w:pStyle w:val="Corpodetexto"/>
              <w:ind w:right="975"/>
              <w:jc w:val="center"/>
              <w:rPr>
                <w:rFonts w:ascii="Times New Roman" w:hAnsi="Times New Roman" w:cs="Times New Roman"/>
                <w:sz w:val="24"/>
                <w:szCs w:val="24"/>
              </w:rPr>
            </w:pPr>
            <w:r w:rsidRPr="00EE323B">
              <w:rPr>
                <w:rFonts w:ascii="Times New Roman" w:hAnsi="Times New Roman" w:cs="Times New Roman"/>
                <w:sz w:val="24"/>
                <w:szCs w:val="24"/>
              </w:rPr>
              <w:t>Lídia C. Teodoro Braz</w:t>
            </w:r>
          </w:p>
          <w:p w:rsidR="00EE323B" w:rsidRPr="00EE323B" w:rsidRDefault="00EE323B" w:rsidP="005317E0">
            <w:pPr>
              <w:pStyle w:val="Ttulo3"/>
              <w:spacing w:before="0"/>
              <w:ind w:left="0" w:right="1080"/>
              <w:jc w:val="center"/>
              <w:rPr>
                <w:rFonts w:ascii="Times New Roman" w:hAnsi="Times New Roman" w:cs="Times New Roman"/>
                <w:sz w:val="24"/>
                <w:szCs w:val="24"/>
              </w:rPr>
            </w:pPr>
            <w:r w:rsidRPr="00EE323B">
              <w:rPr>
                <w:rFonts w:ascii="Times New Roman" w:hAnsi="Times New Roman" w:cs="Times New Roman"/>
                <w:sz w:val="24"/>
                <w:szCs w:val="24"/>
              </w:rPr>
              <w:t>Pregoeira</w:t>
            </w:r>
          </w:p>
          <w:p w:rsidR="00EE323B" w:rsidRPr="00EE323B" w:rsidRDefault="00EE323B" w:rsidP="00733264">
            <w:pPr>
              <w:pStyle w:val="Corpodetexto"/>
              <w:jc w:val="center"/>
              <w:rPr>
                <w:rFonts w:ascii="Times New Roman" w:hAnsi="Times New Roman" w:cs="Times New Roman"/>
                <w:sz w:val="24"/>
                <w:szCs w:val="24"/>
              </w:rPr>
            </w:pPr>
          </w:p>
        </w:tc>
      </w:tr>
    </w:tbl>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EE323B" w:rsidRDefault="00EE323B">
      <w:pPr>
        <w:spacing w:before="56"/>
        <w:ind w:right="644"/>
        <w:jc w:val="center"/>
        <w:rPr>
          <w:rFonts w:ascii="Times New Roman" w:hAnsi="Times New Roman" w:cs="Times New Roman"/>
          <w:b/>
          <w:sz w:val="24"/>
          <w:szCs w:val="24"/>
        </w:rPr>
      </w:pPr>
    </w:p>
    <w:p w:rsidR="00EE323B" w:rsidRDefault="00EE323B">
      <w:pPr>
        <w:spacing w:before="56"/>
        <w:ind w:right="644"/>
        <w:jc w:val="center"/>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EE323B" w:rsidRPr="00CB6FF5" w:rsidRDefault="00EE323B" w:rsidP="00EE323B">
      <w:pPr>
        <w:pStyle w:val="Nivel1"/>
        <w:numPr>
          <w:ilvl w:val="0"/>
          <w:numId w:val="37"/>
        </w:numPr>
      </w:pPr>
      <w:r w:rsidRPr="00CB6FF5">
        <w:t>DO OBJETO</w:t>
      </w:r>
    </w:p>
    <w:p w:rsidR="00EE323B" w:rsidRDefault="00EE323B" w:rsidP="00EE323B">
      <w:pPr>
        <w:widowControl/>
        <w:numPr>
          <w:ilvl w:val="1"/>
          <w:numId w:val="30"/>
        </w:numPr>
        <w:autoSpaceDE/>
        <w:autoSpaceDN/>
        <w:spacing w:before="120" w:after="120" w:line="276" w:lineRule="auto"/>
        <w:ind w:left="425" w:firstLine="0"/>
        <w:jc w:val="both"/>
        <w:rPr>
          <w:rFonts w:cs="Arial"/>
          <w:b/>
          <w:i/>
          <w:color w:val="FF0000"/>
          <w:szCs w:val="20"/>
        </w:rPr>
      </w:pPr>
      <w:r>
        <w:t xml:space="preserve"> </w:t>
      </w:r>
      <w:r>
        <w:rPr>
          <w:b/>
          <w:bCs/>
        </w:rPr>
        <w:t>CONTRATAÇÃO DE EMPRESA ESPECIALIZADA PARA MANUTENÇÃO PREVENTIVA E CORRETIVA DO APARELHO DE RAIO X FIXO, APOLO D VMI.</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5017"/>
        <w:gridCol w:w="1561"/>
        <w:gridCol w:w="1134"/>
      </w:tblGrid>
      <w:tr w:rsidR="00EE323B" w:rsidRPr="00130C47" w:rsidTr="00754A7D">
        <w:tc>
          <w:tcPr>
            <w:tcW w:w="793" w:type="dxa"/>
            <w:shd w:val="clear" w:color="auto" w:fill="auto"/>
          </w:tcPr>
          <w:p w:rsidR="00EE323B" w:rsidRPr="00251610" w:rsidRDefault="00EE323B" w:rsidP="00754A7D">
            <w:pPr>
              <w:rPr>
                <w:rFonts w:cs="Arial"/>
                <w:b/>
                <w:sz w:val="16"/>
                <w:szCs w:val="16"/>
              </w:rPr>
            </w:pPr>
            <w:r w:rsidRPr="00251610">
              <w:rPr>
                <w:rFonts w:cs="Arial"/>
                <w:b/>
                <w:sz w:val="16"/>
                <w:szCs w:val="16"/>
              </w:rPr>
              <w:t>ITEM</w:t>
            </w:r>
          </w:p>
        </w:tc>
        <w:tc>
          <w:tcPr>
            <w:tcW w:w="5017" w:type="dxa"/>
            <w:shd w:val="clear" w:color="auto" w:fill="auto"/>
          </w:tcPr>
          <w:p w:rsidR="00EE323B" w:rsidRPr="00251610" w:rsidRDefault="00EE323B" w:rsidP="00754A7D">
            <w:pPr>
              <w:rPr>
                <w:rFonts w:cs="Arial"/>
                <w:b/>
                <w:sz w:val="16"/>
                <w:szCs w:val="16"/>
              </w:rPr>
            </w:pPr>
            <w:r w:rsidRPr="00251610">
              <w:rPr>
                <w:rFonts w:cs="Arial"/>
                <w:b/>
                <w:sz w:val="16"/>
                <w:szCs w:val="16"/>
              </w:rPr>
              <w:t>DESCRIÇÃO</w:t>
            </w:r>
          </w:p>
        </w:tc>
        <w:tc>
          <w:tcPr>
            <w:tcW w:w="1561" w:type="dxa"/>
            <w:shd w:val="clear" w:color="auto" w:fill="auto"/>
          </w:tcPr>
          <w:p w:rsidR="00EE323B" w:rsidRPr="00251610" w:rsidRDefault="00EE323B" w:rsidP="00754A7D">
            <w:pPr>
              <w:rPr>
                <w:rFonts w:cs="Arial"/>
                <w:b/>
                <w:sz w:val="16"/>
                <w:szCs w:val="16"/>
              </w:rPr>
            </w:pPr>
            <w:r w:rsidRPr="00251610">
              <w:rPr>
                <w:rFonts w:cs="Arial"/>
                <w:b/>
                <w:sz w:val="16"/>
                <w:szCs w:val="16"/>
              </w:rPr>
              <w:t xml:space="preserve">QUANTIDADE </w:t>
            </w:r>
          </w:p>
        </w:tc>
        <w:tc>
          <w:tcPr>
            <w:tcW w:w="1134" w:type="dxa"/>
            <w:shd w:val="clear" w:color="auto" w:fill="auto"/>
          </w:tcPr>
          <w:p w:rsidR="00EE323B" w:rsidRPr="00251610" w:rsidRDefault="00EE323B" w:rsidP="00754A7D">
            <w:pPr>
              <w:rPr>
                <w:rFonts w:cs="Arial"/>
                <w:b/>
                <w:sz w:val="16"/>
                <w:szCs w:val="16"/>
              </w:rPr>
            </w:pPr>
            <w:r w:rsidRPr="00251610">
              <w:rPr>
                <w:rFonts w:cs="Arial"/>
                <w:b/>
                <w:sz w:val="16"/>
                <w:szCs w:val="16"/>
              </w:rPr>
              <w:t>UNIDADE</w:t>
            </w:r>
          </w:p>
        </w:tc>
      </w:tr>
      <w:tr w:rsidR="00EE323B" w:rsidRPr="00130C47" w:rsidTr="00754A7D">
        <w:tc>
          <w:tcPr>
            <w:tcW w:w="793" w:type="dxa"/>
            <w:shd w:val="clear" w:color="auto" w:fill="auto"/>
          </w:tcPr>
          <w:p w:rsidR="00EE323B" w:rsidRPr="00251610" w:rsidRDefault="00EE323B" w:rsidP="00754A7D">
            <w:pPr>
              <w:jc w:val="center"/>
              <w:rPr>
                <w:rFonts w:cs="Arial"/>
                <w:sz w:val="16"/>
                <w:szCs w:val="16"/>
              </w:rPr>
            </w:pPr>
            <w:r w:rsidRPr="00251610">
              <w:rPr>
                <w:rFonts w:cs="Arial"/>
                <w:sz w:val="16"/>
                <w:szCs w:val="16"/>
              </w:rPr>
              <w:t>01</w:t>
            </w:r>
          </w:p>
        </w:tc>
        <w:tc>
          <w:tcPr>
            <w:tcW w:w="5017" w:type="dxa"/>
            <w:shd w:val="clear" w:color="auto" w:fill="auto"/>
          </w:tcPr>
          <w:p w:rsidR="00EE323B" w:rsidRPr="00251610" w:rsidRDefault="00EE323B" w:rsidP="00754A7D">
            <w:pPr>
              <w:jc w:val="center"/>
              <w:rPr>
                <w:rFonts w:cs="Arial"/>
                <w:sz w:val="16"/>
                <w:szCs w:val="16"/>
              </w:rPr>
            </w:pPr>
            <w:r w:rsidRPr="00251610">
              <w:rPr>
                <w:rFonts w:cs="Arial"/>
                <w:sz w:val="16"/>
                <w:szCs w:val="16"/>
              </w:rPr>
              <w:t>Prestação de Serviços de Manutenção Preventiva e Corretiva do Aparelho de Raio X fixo, Apolo D VMI</w:t>
            </w:r>
          </w:p>
        </w:tc>
        <w:tc>
          <w:tcPr>
            <w:tcW w:w="1561" w:type="dxa"/>
            <w:shd w:val="clear" w:color="auto" w:fill="auto"/>
          </w:tcPr>
          <w:p w:rsidR="00EE323B" w:rsidRPr="00251610" w:rsidRDefault="00EE323B" w:rsidP="00754A7D">
            <w:pPr>
              <w:jc w:val="center"/>
              <w:rPr>
                <w:rFonts w:cs="Arial"/>
                <w:sz w:val="16"/>
                <w:szCs w:val="16"/>
              </w:rPr>
            </w:pPr>
            <w:r w:rsidRPr="00251610">
              <w:rPr>
                <w:rFonts w:cs="Arial"/>
                <w:sz w:val="16"/>
                <w:szCs w:val="16"/>
              </w:rPr>
              <w:t>12</w:t>
            </w:r>
          </w:p>
        </w:tc>
        <w:tc>
          <w:tcPr>
            <w:tcW w:w="1134" w:type="dxa"/>
            <w:shd w:val="clear" w:color="auto" w:fill="auto"/>
          </w:tcPr>
          <w:p w:rsidR="00EE323B" w:rsidRPr="00251610" w:rsidRDefault="00EE323B" w:rsidP="00754A7D">
            <w:pPr>
              <w:jc w:val="center"/>
              <w:rPr>
                <w:rFonts w:cs="Arial"/>
                <w:sz w:val="16"/>
                <w:szCs w:val="16"/>
              </w:rPr>
            </w:pPr>
            <w:r w:rsidRPr="00251610">
              <w:rPr>
                <w:rFonts w:cs="Arial"/>
                <w:sz w:val="16"/>
                <w:szCs w:val="16"/>
              </w:rPr>
              <w:t>MENSAL</w:t>
            </w:r>
          </w:p>
        </w:tc>
      </w:tr>
    </w:tbl>
    <w:p w:rsidR="00EE323B" w:rsidRPr="00130C47" w:rsidRDefault="00EE323B" w:rsidP="00EE323B">
      <w:pPr>
        <w:rPr>
          <w:rFonts w:cs="Arial"/>
        </w:rPr>
      </w:pPr>
    </w:p>
    <w:p w:rsidR="00EE323B" w:rsidRDefault="00EE323B" w:rsidP="00EE323B">
      <w:pPr>
        <w:widowControl/>
        <w:numPr>
          <w:ilvl w:val="2"/>
          <w:numId w:val="30"/>
        </w:numPr>
        <w:autoSpaceDE/>
        <w:autoSpaceDN/>
        <w:spacing w:line="276" w:lineRule="auto"/>
        <w:jc w:val="both"/>
        <w:rPr>
          <w:rFonts w:cs="Arial"/>
        </w:rPr>
      </w:pPr>
      <w:r w:rsidRPr="00130C47">
        <w:rPr>
          <w:rFonts w:cs="Arial"/>
        </w:rPr>
        <w:t xml:space="preserve">As </w:t>
      </w:r>
      <w:r>
        <w:rPr>
          <w:rFonts w:cs="Arial"/>
        </w:rPr>
        <w:t>manutenções preventivas deverão ser realizadas mensalmente.</w:t>
      </w:r>
    </w:p>
    <w:p w:rsidR="00EE323B" w:rsidRDefault="00EE323B" w:rsidP="00EE323B">
      <w:pPr>
        <w:widowControl/>
        <w:numPr>
          <w:ilvl w:val="2"/>
          <w:numId w:val="30"/>
        </w:numPr>
        <w:autoSpaceDE/>
        <w:autoSpaceDN/>
        <w:spacing w:line="276" w:lineRule="auto"/>
        <w:jc w:val="both"/>
        <w:rPr>
          <w:rFonts w:cs="Arial"/>
        </w:rPr>
      </w:pPr>
      <w:r>
        <w:rPr>
          <w:rFonts w:cs="Arial"/>
        </w:rPr>
        <w:t>As manutenções corretivas deverão ser realizadas sempre que solicitado.</w:t>
      </w:r>
    </w:p>
    <w:p w:rsidR="00EE323B" w:rsidRPr="00B81F4F" w:rsidRDefault="00EE323B" w:rsidP="00EE323B">
      <w:pPr>
        <w:pStyle w:val="Nivel1"/>
        <w:spacing w:after="0"/>
      </w:pPr>
      <w:r>
        <w:t>DA VIGÊNCIA DO CONTRATO</w:t>
      </w:r>
    </w:p>
    <w:p w:rsidR="00EE323B" w:rsidRPr="000140CF" w:rsidRDefault="00EE323B" w:rsidP="00EE323B">
      <w:pPr>
        <w:pStyle w:val="PargrafodaLista"/>
        <w:widowControl/>
        <w:numPr>
          <w:ilvl w:val="1"/>
          <w:numId w:val="30"/>
        </w:numPr>
        <w:autoSpaceDE/>
        <w:autoSpaceDN/>
        <w:spacing w:before="120" w:line="276" w:lineRule="auto"/>
      </w:pPr>
      <w:r w:rsidRPr="000140CF">
        <w:rPr>
          <w:rFonts w:cs="Arial"/>
          <w:bCs/>
          <w:iCs/>
          <w:color w:val="000000"/>
          <w:szCs w:val="20"/>
        </w:rPr>
        <w:t>O prazo de vigência da contratação é de 12 meses</w:t>
      </w:r>
      <w:r w:rsidRPr="000140CF">
        <w:rPr>
          <w:rFonts w:cs="Arial"/>
          <w:bCs/>
          <w:iCs/>
          <w:color w:val="FF0000"/>
          <w:szCs w:val="20"/>
        </w:rPr>
        <w:t xml:space="preserve"> </w:t>
      </w:r>
      <w:r w:rsidRPr="000140CF">
        <w:rPr>
          <w:rFonts w:cs="Arial"/>
          <w:bCs/>
          <w:iCs/>
          <w:color w:val="000000"/>
          <w:szCs w:val="20"/>
        </w:rPr>
        <w:t>contados da assinatura do contrato prorrogável na forma do art. 57, § 1°, da Lei n° 8.666/93.</w:t>
      </w:r>
    </w:p>
    <w:p w:rsidR="00EE323B" w:rsidRDefault="00EE323B" w:rsidP="00EE323B">
      <w:pPr>
        <w:pStyle w:val="Nivel1"/>
        <w:spacing w:after="0"/>
      </w:pPr>
      <w:r w:rsidRPr="002B5CA7">
        <w:t>JUSTIFICATIVA E OBJETIVO DA CONTRATAÇÃO</w:t>
      </w:r>
    </w:p>
    <w:p w:rsidR="00EE323B" w:rsidRPr="00CB762E" w:rsidRDefault="00EE323B" w:rsidP="00EE323B">
      <w:pPr>
        <w:pStyle w:val="PargrafodaLista"/>
        <w:widowControl/>
        <w:numPr>
          <w:ilvl w:val="1"/>
          <w:numId w:val="30"/>
        </w:numPr>
        <w:autoSpaceDE/>
        <w:autoSpaceDN/>
        <w:spacing w:before="120"/>
        <w:ind w:left="715" w:hanging="431"/>
      </w:pPr>
      <w:r>
        <w:rPr>
          <w:rFonts w:cs="Arial"/>
          <w:bCs/>
          <w:iCs/>
          <w:color w:val="000000"/>
          <w:szCs w:val="20"/>
        </w:rPr>
        <w:t>O Hospital Municipal presta serviços de saúde de forma ininterrupta, no regime de Pronto Atendimento. O Exame de Raio X é o único recurso de imagem disponível para auxiliar o diagnóstico médico neste serviço.</w:t>
      </w:r>
    </w:p>
    <w:p w:rsidR="00EE323B" w:rsidRPr="002B5CA7" w:rsidRDefault="00EE323B" w:rsidP="00EE323B">
      <w:pPr>
        <w:pStyle w:val="Nivel1"/>
        <w:spacing w:after="0"/>
      </w:pPr>
      <w:r w:rsidRPr="002B5CA7">
        <w:t>CLASSIFICAÇÃO DOS BENS COMUNS</w:t>
      </w:r>
    </w:p>
    <w:p w:rsidR="00EE323B" w:rsidRPr="00CB6FF5"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rsidRPr="00552315">
        <w:rPr>
          <w:rFonts w:cs="Arial"/>
          <w:iCs/>
          <w:szCs w:val="20"/>
        </w:rPr>
        <w:t xml:space="preserve">Trata-se de </w:t>
      </w:r>
      <w:r>
        <w:rPr>
          <w:rFonts w:cs="Arial"/>
          <w:iCs/>
          <w:szCs w:val="20"/>
        </w:rPr>
        <w:t xml:space="preserve">aquisição de serviço </w:t>
      </w:r>
      <w:r w:rsidRPr="004D1B96">
        <w:rPr>
          <w:rFonts w:cs="Arial"/>
          <w:iCs/>
          <w:szCs w:val="20"/>
        </w:rPr>
        <w:t>comum, a</w:t>
      </w:r>
      <w:r w:rsidRPr="00552315">
        <w:rPr>
          <w:rFonts w:cs="Arial"/>
          <w:iCs/>
          <w:szCs w:val="20"/>
        </w:rPr>
        <w:t xml:space="preserve"> ser contratad</w:t>
      </w:r>
      <w:r>
        <w:rPr>
          <w:rFonts w:cs="Arial"/>
          <w:iCs/>
          <w:szCs w:val="20"/>
        </w:rPr>
        <w:t>a</w:t>
      </w:r>
      <w:r w:rsidRPr="00552315">
        <w:rPr>
          <w:rFonts w:cs="Arial"/>
          <w:iCs/>
          <w:szCs w:val="20"/>
        </w:rPr>
        <w:t xml:space="preserve"> mediante licitação, na modalidade pregão, em sua forma eletrônica</w:t>
      </w:r>
      <w:r w:rsidRPr="00180C12">
        <w:rPr>
          <w:rFonts w:cs="Arial"/>
          <w:bCs/>
          <w:color w:val="000000"/>
          <w:szCs w:val="20"/>
        </w:rPr>
        <w:t>.</w:t>
      </w:r>
    </w:p>
    <w:p w:rsidR="00EE323B" w:rsidRPr="00CB6FF5" w:rsidRDefault="00EE323B" w:rsidP="00EE323B">
      <w:pPr>
        <w:pStyle w:val="Nivel1"/>
        <w:rPr>
          <w:bCs/>
        </w:rPr>
      </w:pPr>
      <w:r>
        <w:t>ESPECIFICAÇÕES DOS SERVIÇOS</w:t>
      </w:r>
    </w:p>
    <w:p w:rsidR="00EE323B" w:rsidRPr="00E61322" w:rsidRDefault="00EE323B" w:rsidP="00EE323B">
      <w:pPr>
        <w:widowControl/>
        <w:numPr>
          <w:ilvl w:val="1"/>
          <w:numId w:val="30"/>
        </w:numPr>
        <w:autoSpaceDE/>
        <w:autoSpaceDN/>
        <w:spacing w:before="120" w:after="120" w:line="276" w:lineRule="auto"/>
        <w:ind w:left="425" w:firstLine="0"/>
        <w:jc w:val="both"/>
        <w:rPr>
          <w:rFonts w:cs="Arial"/>
          <w:b/>
          <w:bCs/>
          <w:color w:val="000000"/>
          <w:szCs w:val="20"/>
        </w:rPr>
      </w:pPr>
      <w:r>
        <w:rPr>
          <w:rFonts w:cs="Arial"/>
          <w:b/>
          <w:color w:val="000000"/>
          <w:szCs w:val="20"/>
        </w:rPr>
        <w:t>DO SERVIÇO DE MANUTENÇÃO PREVENTIVA</w:t>
      </w:r>
    </w:p>
    <w:p w:rsidR="00EE323B" w:rsidRPr="00507799"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A manutenção preventiva será prestada mensalmente, em dia previamente estabelecido pela contratante, em até 05 (cinco) dias após o recebimento da Nota de Empenho ou Ordem de Serviço, sendo que os serviços compreendem: revisão geral, limpeza, ajustes gerais, lubrificações, alinhamento, regulagens, calibração, acertos e outros serviços ocasionais, bem como testes, orientação e assessoria técnica com fornecimento pela contratada de todo o material necessário à execução destes serviços.</w:t>
      </w:r>
      <w:r>
        <w:rPr>
          <w:rFonts w:cs="Arial"/>
        </w:rPr>
        <w:t>:</w:t>
      </w:r>
    </w:p>
    <w:p w:rsidR="00EE323B" w:rsidRPr="0074679B" w:rsidRDefault="00EE323B" w:rsidP="00EE323B">
      <w:pPr>
        <w:spacing w:before="120" w:after="120"/>
        <w:rPr>
          <w:rFonts w:cs="Arial"/>
          <w:b/>
          <w:bCs/>
          <w:color w:val="000000"/>
          <w:sz w:val="16"/>
          <w:szCs w:val="16"/>
        </w:rPr>
      </w:pPr>
    </w:p>
    <w:p w:rsidR="00EE323B" w:rsidRPr="000E487A"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Todos os custos com deslocamento, materiais de limpeza, lubrificantes, ferramentas, impostos, salários, encargos trabalhistas, Epis, diárias, refeições, deverão estar inclusos no valor a ser pago mensalmente.</w:t>
      </w:r>
    </w:p>
    <w:p w:rsidR="00EE323B" w:rsidRPr="001E2D7D"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A Contratada deverá emitir Laudo Técnico, devidamente assinados pelos técnicos responsáveis dos serviços de manutenção preventiva realizados, em até 24 (vinte quatro) horas após a sua execução, de acordo com a RDC nº 15 de 15 de março de 2012. Nos laudos técnicos deverão constar: data dos serviços, identificação dos equipamentos, local da prestação dos serviços e descrição dos serviços realizados.</w:t>
      </w:r>
    </w:p>
    <w:p w:rsidR="00EE323B" w:rsidRPr="00CE66B5"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rsidRPr="00CE66B5">
        <w:rPr>
          <w:rFonts w:cs="Arial"/>
          <w:b/>
          <w:color w:val="000000"/>
          <w:szCs w:val="20"/>
        </w:rPr>
        <w:t xml:space="preserve">DO SERVIÇO DE </w:t>
      </w:r>
      <w:r>
        <w:rPr>
          <w:rFonts w:cs="Arial"/>
          <w:b/>
          <w:color w:val="000000"/>
          <w:szCs w:val="20"/>
        </w:rPr>
        <w:t>MANUTENÇÃO CORRETIVA</w:t>
      </w:r>
    </w:p>
    <w:p w:rsidR="00EE323B" w:rsidRPr="00581E82"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Compreende-se como manutenção corretiva, entre outros, os serviços de reparos para eliminar defeitos elétricos, mecânicos ou eletrônicos decorrentes do uso normal, incluída a substituição de peças gastas ou defeituosas porventura necessárias, visando restabelecer o perfeito e regular funcionamento dos equipamentos manutenidos.</w:t>
      </w:r>
    </w:p>
    <w:p w:rsidR="00EE323B" w:rsidRPr="00581E82"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Nos serviços de manutenção corretiva, a aplicação de materiais de reposição e consumo, tais como: parafusos, o’rings, mangueiras, vedantes, fitas adesivas, gases de purga, fios de circuitos elétricos, óleos lubrificantes, fios de solda, porcas, lâmpadas de led, braçadeiras, conduites, entre outros de uso corriqueiro, não acarretando ônus adicional à Contratante, bem como as despesas e mão de obra relativas à instalação de peças e componentes, decorrentes da prestação dos serviços.</w:t>
      </w:r>
    </w:p>
    <w:p w:rsidR="00EE323B" w:rsidRPr="00581E82"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O prazo para o início da prestação dos serviços de manutenção corretiva será de até 24h (vinte quatro horas), contados do recebimento da solicitação formal, que poderá ser feita através de documento físico ou email.</w:t>
      </w:r>
    </w:p>
    <w:p w:rsidR="00EE323B" w:rsidRPr="00581E82"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Quando houver a necessidade de substituição de peças, a contratada terá um prazo de até 2 (dois) dias do inicio da execução dos serviços para emitir Laudo contendo a descrição das peças necessárias, as quais serão adquiridas pelo município.</w:t>
      </w:r>
    </w:p>
    <w:p w:rsidR="00EE323B" w:rsidRPr="00581E82"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A elaboração do Laudo/levantamento será acompanhada “in loco” pelo fiscal técnico setorial Contratante, não gerando qualquer ônus ao Município.</w:t>
      </w:r>
    </w:p>
    <w:p w:rsidR="00EE323B" w:rsidRPr="00581E82"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Após a aquisição das peças pelo Município, o fiscal do contrato comunicará a Contratada, a qual terá um prazo de até três (03) dias da notificação, para efetuar a troca das peças e demais serviços necessários para o correto funcionamento do equipamento, o qual deverá utilizar-se de instrumentos, ferramentas e acessórios recomendados pelos fabricantes.</w:t>
      </w:r>
    </w:p>
    <w:p w:rsidR="00EE323B" w:rsidRPr="00507799" w:rsidRDefault="00EE323B" w:rsidP="00EE323B">
      <w:pPr>
        <w:widowControl/>
        <w:numPr>
          <w:ilvl w:val="2"/>
          <w:numId w:val="30"/>
        </w:numPr>
        <w:autoSpaceDE/>
        <w:autoSpaceDN/>
        <w:spacing w:before="120" w:after="120" w:line="276" w:lineRule="auto"/>
        <w:ind w:left="1134" w:firstLine="0"/>
        <w:jc w:val="both"/>
        <w:rPr>
          <w:rFonts w:cs="Arial"/>
          <w:b/>
          <w:bCs/>
          <w:color w:val="000000"/>
          <w:szCs w:val="20"/>
        </w:rPr>
      </w:pPr>
      <w:r>
        <w:t>A Contratada deverá emitir Laudos Técnicos, devidamente assinados pelos técnicos responsáveis dos serviços de manutenção preventiva e corretiva realizados, em até 24 (vinte quatro) horas após a sua execução, de acordo com a RDC nº 15 de 15 de março de 2012. Nos laudos técnicos deverão constar: data dos serviços, identificação dos equipamentos, local da prestação dos serviços, descrição dos problemas detectados, descrição dos serviços realizados, incluindo informações de peças trocadas.</w:t>
      </w:r>
    </w:p>
    <w:p w:rsidR="00EE323B" w:rsidRPr="00D213D7" w:rsidRDefault="00EE323B" w:rsidP="00EE323B">
      <w:pPr>
        <w:pStyle w:val="Nivel1"/>
      </w:pPr>
      <w:r>
        <w:rPr>
          <w:lang w:eastAsia="en-US"/>
        </w:rPr>
        <w:t>DA VISITA TÉCNICA</w:t>
      </w:r>
    </w:p>
    <w:p w:rsidR="00EE323B" w:rsidRPr="008E3FB9"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t>A licitante, caso achar conveniente e necessário, poderá realizar vistoria nos locais de prestação de serviços e nos equipamentos, para perfeito conhecimento do objeto licitado, inclusive quanto às especificações dos equipamentos e serviços a serem contratados, de modo a não incorrer em falhas ou omissões, que jamais poderão ser alegadas em favor de eventuais pretensões de acréscimo de preços.</w:t>
      </w:r>
    </w:p>
    <w:p w:rsidR="00EE323B" w:rsidRPr="008E3FB9"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t>A realização da vistoria não se consubstancia em condição para a participação na licitação, ficando, contudo, as licitantes cientes de que após apresentação das propostas não serão admitidas, em hipótese alguma, alegação de desconhecimento dos locais ou o grau de dificuldade de execução dos serviços contratados, como justificativa para o descumprimento de obrigações inerentes a contratação</w:t>
      </w:r>
    </w:p>
    <w:p w:rsidR="00EE323B" w:rsidRPr="00D46C68"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t>A Visita Técnica, facultativa, nos locais de prestação dos serviços, poderá ser realizada em dia útil, e deverá ser agendada junto à Coordenadora do Hospital Municipal Darci José Fernandes, pelo telefone (34)3811-1467.</w:t>
      </w:r>
    </w:p>
    <w:p w:rsidR="00EE323B" w:rsidRPr="00D46C68"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t>O transporte para deslocamento ao local da visita será de inteira responsabilidade das licitantes.</w:t>
      </w:r>
    </w:p>
    <w:p w:rsidR="00EE323B" w:rsidRPr="00D46C68"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t>O ato de apresentação de proposta, pelos licitantes, implicará na tácita admissão de que a documentação e os esclarecimentos prestados foram julgados suficientes para que os serviços sejam executados nas condições estipuladas no Edital e seus anexos.</w:t>
      </w:r>
    </w:p>
    <w:p w:rsidR="00EE323B" w:rsidRPr="00D213D7" w:rsidRDefault="00EE323B" w:rsidP="00EE323B">
      <w:pPr>
        <w:pStyle w:val="Nivel1"/>
      </w:pPr>
      <w:r>
        <w:rPr>
          <w:lang w:eastAsia="en-US"/>
        </w:rPr>
        <w:t>DO RECEBIMENTO DO SERVIÇO</w:t>
      </w:r>
    </w:p>
    <w:p w:rsidR="00EE323B" w:rsidRPr="007060AE"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t>Recebimento provisório: A partir da data da entrega dos serviços, a fiscal do Contrato terá um prazo de 05 (cinco) dias úteis para conferência da Nota Fiscal, das especificações dos serviços, bem como verificar a conformidade dos serviços prestados com o solicitado. Caso ocorram divergências ou defeitos entre os serviços solicitados e os executados, o Fiscal deverá rejeitá-lo e solicitar a sua correção num prazo 5 (cinco) dias úteis contados do recebimento da notificação formal pela Contratada.</w:t>
      </w:r>
    </w:p>
    <w:p w:rsidR="00EE323B" w:rsidRPr="00D213D7"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t>Recebimento definitivo: Após o recebimento provisório dos serviços e estando em conformidade com as condições estabelecidas no Contrato, o Fiscal e Gestor do Contrato, num prazo de 05 (cinco) dias úteis, atestarão na Nota Fiscal o recebimento definitivo encaminhando a mesma para pagamento.</w:t>
      </w:r>
    </w:p>
    <w:p w:rsidR="00EE323B" w:rsidRPr="00D213D7" w:rsidRDefault="00EE323B" w:rsidP="00EE323B">
      <w:pPr>
        <w:pStyle w:val="Nivel1"/>
      </w:pPr>
      <w:r w:rsidRPr="00D213D7">
        <w:rPr>
          <w:lang w:eastAsia="en-US"/>
        </w:rPr>
        <w:t>OBRIGAÇÕES DA CONTRATANTE</w:t>
      </w:r>
    </w:p>
    <w:p w:rsidR="00EE323B" w:rsidRPr="00D213D7"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rsidRPr="00D213D7">
        <w:rPr>
          <w:rFonts w:cs="Arial"/>
          <w:szCs w:val="20"/>
        </w:rPr>
        <w:t>São obrigações da Contratante:</w:t>
      </w:r>
    </w:p>
    <w:p w:rsidR="00EE323B" w:rsidRPr="00CB6FF5"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Exigir da CONTRATADA o cumprimento de todos os compromissos assumidos de acordo com este Termo de Referência e com a sua proposta.</w:t>
      </w:r>
    </w:p>
    <w:p w:rsidR="00EE323B" w:rsidRPr="00CB6FF5"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Zelar para que a CONTRATADA cumpra as obrigações assumidas, bem como sejam mantidas as condições de habilitação e qualificação exigidas para a contratação.</w:t>
      </w:r>
    </w:p>
    <w:p w:rsidR="00EE323B" w:rsidRPr="00CB6FF5"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Efetuar a fiscalização dos serviços, procedendo ao atesto da NOTA FISCAL, com as ressalvas e/ou glosas que se fizerem necessárias.</w:t>
      </w:r>
    </w:p>
    <w:p w:rsidR="00EE323B" w:rsidRPr="00CB6FF5"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Rejeitar, no todo ou em parte, os serviços executados em desacordo com as especificações exigidas.</w:t>
      </w:r>
    </w:p>
    <w:p w:rsidR="00EE323B" w:rsidRPr="00FC3E9E"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Efetuar o pagamento, se os serviços foram prestados em conformidade com as especificações requeridas, após aceitação e atesto do executor/fiscal do serviço.</w:t>
      </w:r>
    </w:p>
    <w:p w:rsidR="00EE323B" w:rsidRPr="00D213D7"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Comunicar à CONTRATADA qualquer irregularidade constatada na prestação dos serviços.</w:t>
      </w:r>
    </w:p>
    <w:p w:rsidR="00EE323B" w:rsidRPr="00D213D7"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Prestar as informações e os esclarecimentos que venham a ser solicitados pelos empregados da CONTRATADA.</w:t>
      </w:r>
    </w:p>
    <w:p w:rsidR="00EE323B" w:rsidRPr="00D213D7"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Impedir que terceiros estranhos ao contrato efetuem qualquer tipo de serviço relacionado às linhas.</w:t>
      </w:r>
    </w:p>
    <w:p w:rsidR="00EE323B" w:rsidRPr="00D213D7"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Comunicar à CONTRATADA quaisquer instruções ou procedimentos sobre assuntos relacionados ao Contrato.</w:t>
      </w:r>
    </w:p>
    <w:p w:rsidR="00EE323B" w:rsidRPr="00D213D7"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Notificar a CONTRATADA, por escrito, sobre o descumprimento contratual e aplicação de eventual penalidade, nos termos do Contrato.</w:t>
      </w:r>
    </w:p>
    <w:p w:rsidR="00EE323B" w:rsidRPr="00D213D7"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Recusar Notas Fiscais/Faturas que estejam em desacordo com as exigências editalícias, informando à CONTRATADA e sobrestando o pagamento até a regularização da condição.</w:t>
      </w:r>
    </w:p>
    <w:p w:rsidR="00EE323B" w:rsidRPr="00CB6FF5"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Administração não responderá por quaisquer compromissos assumidos pela Contratada com terceiros, ainda que vinculados à execução do</w:t>
      </w:r>
      <w:r>
        <w:rPr>
          <w:rFonts w:cs="Arial"/>
          <w:szCs w:val="20"/>
        </w:rPr>
        <w:t xml:space="preserve"> contrato</w:t>
      </w:r>
      <w:r w:rsidRPr="00CB6FF5">
        <w:rPr>
          <w:rFonts w:cs="Arial"/>
          <w:szCs w:val="20"/>
        </w:rPr>
        <w:t>, bem como por qualquer dano causado a terceiros em decorrência de ato da Contratada, de seus empregados, prepostos ou subordinados.</w:t>
      </w:r>
    </w:p>
    <w:p w:rsidR="00EE323B" w:rsidRPr="00CB6FF5" w:rsidRDefault="00EE323B" w:rsidP="00EE323B">
      <w:pPr>
        <w:pStyle w:val="Nivel1"/>
      </w:pPr>
      <w:r w:rsidRPr="00CB6FF5">
        <w:t>OBRIGAÇÕES DA CONTRATADA</w:t>
      </w:r>
    </w:p>
    <w:p w:rsidR="00EE323B" w:rsidRPr="00CB6FF5" w:rsidRDefault="00EE323B" w:rsidP="00EE323B">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Contratada deve cumprir todas as obrigações constantes no Edital, seus anexos e sua proposta, assumindo como exclusivamente seus os riscos e as despesas decorrentes da boa e perfeita execução do objeto e, ainda:</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Manter, durante toda a execução do serviço, em compatibilidade com as obrigações assumidas, todas as condições de habilitação e qualificação exigidas para a contratação.</w:t>
      </w:r>
    </w:p>
    <w:p w:rsidR="00EE323B" w:rsidRPr="00CB6FF5" w:rsidRDefault="00EE323B" w:rsidP="00EE323B">
      <w:pPr>
        <w:widowControl/>
        <w:numPr>
          <w:ilvl w:val="2"/>
          <w:numId w:val="30"/>
        </w:numPr>
        <w:autoSpaceDE/>
        <w:autoSpaceDN/>
        <w:spacing w:before="120" w:after="120" w:line="276" w:lineRule="auto"/>
        <w:ind w:left="1134" w:firstLine="0"/>
        <w:jc w:val="both"/>
        <w:rPr>
          <w:rFonts w:cs="Arial"/>
          <w:b/>
          <w:color w:val="000000"/>
          <w:szCs w:val="20"/>
        </w:rPr>
      </w:pPr>
      <w:r>
        <w:t>Responsabilizar-se, em relação aos seus empregados, por todas as despesas decorrentes da execução do serviço, tais como: Salários; seguros de acidentes; taxas, impostos e contribuições; indenizações; vales-refeição/alimentação; vale-transporte; plano de assistência médica (ambulatorial e hospitalar); outras que porventura venham a ser criadas e exigidas pelo Governo.</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Responsabilizar-se, também, pelos encargos fiscais e comerciais resultantes da contratação.</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Comunicar verbal e imediatamente ao órgão fiscalizador todas as ocorrências anormais verificadas na execução dos serviços e, no menor espaço de tempo possível, reduzi-las a escrito, acrescentando todos os dados e circunstâncias julgados necessários ao esclarecimento dos fatos.</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Responsabilizar-se pelos danos causados diretamente à Administração ou a terceiros, decorrentes de sua culpa ou dolo, quando da execução dos serviços, observado o contraditório e a ampla defesa</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Arcar com despesas decorrentes de qualquer infração praticada por seus empregados, independente de dolo ou culpa, durante a execução dos serviços contratados.</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Não repassar a outrem, no todo ou em parte, o objeto da contratação, salvo com a anuência da CONTRATANTE.</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Aceitar, nas mesmas condições, acréscimos ou supressões no valor inicial atualizado da contratação, nos termos do artigo 65, § 1º, da Lei n. 8.666/1993, salvo o disposto no § 2º do mencionado artigo, assinando os aditivos no prazo definido pela Administração.</w:t>
      </w:r>
    </w:p>
    <w:p w:rsidR="00EE323B" w:rsidRPr="006A1B7F" w:rsidRDefault="00EE323B" w:rsidP="00EE323B">
      <w:pPr>
        <w:widowControl/>
        <w:numPr>
          <w:ilvl w:val="2"/>
          <w:numId w:val="30"/>
        </w:numPr>
        <w:autoSpaceDE/>
        <w:autoSpaceDN/>
        <w:spacing w:before="120" w:after="120" w:line="276" w:lineRule="auto"/>
        <w:ind w:left="1134" w:firstLine="0"/>
        <w:jc w:val="both"/>
        <w:rPr>
          <w:rFonts w:cs="Arial"/>
          <w:szCs w:val="20"/>
        </w:rPr>
      </w:pPr>
      <w:r>
        <w:t>Caso haja interesse, de ambas as partes, na prorrogação do contrato, assinar os aditivos de prazo em tempo hábil.</w:t>
      </w:r>
    </w:p>
    <w:p w:rsidR="00EE323B" w:rsidRDefault="00EE323B" w:rsidP="00EE323B">
      <w:pPr>
        <w:widowControl/>
        <w:numPr>
          <w:ilvl w:val="2"/>
          <w:numId w:val="30"/>
        </w:numPr>
        <w:autoSpaceDE/>
        <w:autoSpaceDN/>
        <w:spacing w:before="120" w:after="120" w:line="276" w:lineRule="auto"/>
        <w:ind w:left="1134" w:firstLine="0"/>
        <w:jc w:val="both"/>
        <w:rPr>
          <w:rFonts w:cs="Arial"/>
          <w:szCs w:val="20"/>
        </w:rPr>
      </w:pPr>
      <w:r>
        <w:t>A Contratada deverá indicar um preposto, que será o representante da contratada responsável por acompanhar a execução dos serviços e atuar como interlocutor principal junto a Contratante, incumbido de receber, diligenciar, encaminhar e responder às principais questões técnicas, legais e administrativas referente ao andamento dos serviços contratados;</w:t>
      </w:r>
    </w:p>
    <w:p w:rsidR="00EE323B" w:rsidRPr="00EE3A76" w:rsidRDefault="00EE323B" w:rsidP="00EE323B">
      <w:pPr>
        <w:widowControl/>
        <w:numPr>
          <w:ilvl w:val="2"/>
          <w:numId w:val="30"/>
        </w:numPr>
        <w:autoSpaceDE/>
        <w:autoSpaceDN/>
        <w:spacing w:before="120" w:after="120" w:line="276" w:lineRule="auto"/>
        <w:ind w:left="1134" w:firstLine="0"/>
        <w:jc w:val="both"/>
        <w:rPr>
          <w:rFonts w:cs="Arial"/>
          <w:szCs w:val="20"/>
        </w:rPr>
      </w:pPr>
      <w:r>
        <w:t>Deixar os equipamentos em condições de perfeito e regular funcionamento, através de pessoal treinado e especializado, não se admitindo a transferência de responsabilidade a terceiros ou a seu fabricante;</w:t>
      </w:r>
    </w:p>
    <w:p w:rsidR="00EE323B" w:rsidRPr="00EE3A76" w:rsidRDefault="00EE323B" w:rsidP="00EE323B">
      <w:pPr>
        <w:widowControl/>
        <w:numPr>
          <w:ilvl w:val="2"/>
          <w:numId w:val="30"/>
        </w:numPr>
        <w:autoSpaceDE/>
        <w:autoSpaceDN/>
        <w:spacing w:before="120" w:after="120" w:line="276" w:lineRule="auto"/>
        <w:ind w:left="1134" w:firstLine="0"/>
        <w:jc w:val="both"/>
        <w:rPr>
          <w:rFonts w:cs="Arial"/>
          <w:szCs w:val="20"/>
        </w:rPr>
      </w:pPr>
      <w:r>
        <w:t>Executar os serviços dentro das técnicas vigentes, enquadrando-se, rigorosamente, dentro dos preceitos normativos da ABNT.</w:t>
      </w:r>
    </w:p>
    <w:p w:rsidR="00EE323B" w:rsidRPr="00EE3A76" w:rsidRDefault="00EE323B" w:rsidP="00EE323B">
      <w:pPr>
        <w:widowControl/>
        <w:numPr>
          <w:ilvl w:val="2"/>
          <w:numId w:val="30"/>
        </w:numPr>
        <w:autoSpaceDE/>
        <w:autoSpaceDN/>
        <w:spacing w:before="120" w:after="120" w:line="276" w:lineRule="auto"/>
        <w:ind w:left="1134" w:firstLine="0"/>
        <w:jc w:val="both"/>
        <w:rPr>
          <w:rFonts w:cs="Arial"/>
          <w:szCs w:val="20"/>
        </w:rPr>
      </w:pPr>
      <w:r>
        <w:t>Comunicar a contratante, imediatamente, a ocorrência de qualquer fato que possa implicar no atraso da execução dos serviços solicitados, ficando reservado o direito a Contratante de aceitar ou rejeitar a justificativa;</w:t>
      </w:r>
    </w:p>
    <w:p w:rsidR="00EE323B" w:rsidRPr="00CB6FF5" w:rsidRDefault="00EE323B" w:rsidP="00EE323B">
      <w:pPr>
        <w:pStyle w:val="Nivel1"/>
      </w:pPr>
      <w:r w:rsidRPr="00CB6FF5">
        <w:t>DA SUBCONTRATAÇÃO</w:t>
      </w:r>
    </w:p>
    <w:p w:rsidR="00EE323B" w:rsidRPr="00CB6FF5" w:rsidRDefault="00EE323B" w:rsidP="00EE323B">
      <w:pPr>
        <w:pStyle w:val="PargrafodaLista"/>
        <w:widowControl/>
        <w:numPr>
          <w:ilvl w:val="1"/>
          <w:numId w:val="30"/>
        </w:numPr>
        <w:autoSpaceDE/>
        <w:autoSpaceDN/>
        <w:spacing w:before="120" w:after="120" w:line="276" w:lineRule="auto"/>
        <w:contextualSpacing/>
        <w:rPr>
          <w:rFonts w:cs="Times New Roman"/>
          <w:i/>
          <w:color w:val="FF0000"/>
          <w:szCs w:val="20"/>
        </w:rPr>
      </w:pPr>
      <w:r>
        <w:rPr>
          <w:i/>
          <w:color w:val="FF0000"/>
          <w:szCs w:val="20"/>
        </w:rPr>
        <w:t xml:space="preserve"> </w:t>
      </w:r>
      <w:r>
        <w:rPr>
          <w:i/>
          <w:szCs w:val="20"/>
        </w:rPr>
        <w:t>Não será admitida a subcontratação do objeto</w:t>
      </w:r>
      <w:r w:rsidRPr="006503E6">
        <w:rPr>
          <w:i/>
          <w:szCs w:val="20"/>
        </w:rPr>
        <w:t xml:space="preserve">. </w:t>
      </w:r>
    </w:p>
    <w:p w:rsidR="00EE323B" w:rsidRPr="00CB6FF5" w:rsidRDefault="00EE323B" w:rsidP="00EE323B">
      <w:pPr>
        <w:pStyle w:val="Nivel1"/>
        <w:rPr>
          <w:lang w:eastAsia="en-US"/>
        </w:rPr>
      </w:pPr>
      <w:r w:rsidRPr="00CB6FF5">
        <w:rPr>
          <w:lang w:eastAsia="en-US"/>
        </w:rPr>
        <w:t>DA ALTERAÇÃO SUBJETIVA</w:t>
      </w:r>
    </w:p>
    <w:p w:rsidR="00EE323B" w:rsidRPr="00CB6FF5" w:rsidRDefault="00EE323B" w:rsidP="00EE323B">
      <w:pPr>
        <w:widowControl/>
        <w:numPr>
          <w:ilvl w:val="1"/>
          <w:numId w:val="30"/>
        </w:numPr>
        <w:autoSpaceDE/>
        <w:autoSpaceDN/>
        <w:spacing w:before="120" w:after="120" w:line="276" w:lineRule="auto"/>
        <w:ind w:left="425" w:firstLine="0"/>
        <w:jc w:val="both"/>
        <w:rPr>
          <w:rFonts w:cs="Arial"/>
          <w:color w:val="0000FF"/>
          <w:szCs w:val="20"/>
        </w:rPr>
      </w:pPr>
      <w:r w:rsidRPr="00CB6FF5">
        <w:rPr>
          <w:rFonts w:cs="Arial"/>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EE323B" w:rsidRPr="00CB6FF5" w:rsidRDefault="00EE323B" w:rsidP="00EE323B">
      <w:pPr>
        <w:pStyle w:val="Nivel1"/>
        <w:rPr>
          <w:lang w:eastAsia="en-US"/>
        </w:rPr>
      </w:pPr>
      <w:r w:rsidRPr="00CB6FF5">
        <w:rPr>
          <w:lang w:eastAsia="en-US"/>
        </w:rPr>
        <w:t xml:space="preserve">DO CONTROLE </w:t>
      </w:r>
      <w:r w:rsidRPr="00CB6FF5">
        <w:rPr>
          <w:color w:val="auto"/>
          <w:lang w:eastAsia="en-US"/>
        </w:rPr>
        <w:t xml:space="preserve">E FISCALIZAÇÃO DA </w:t>
      </w:r>
      <w:r w:rsidRPr="00CB6FF5">
        <w:rPr>
          <w:lang w:eastAsia="en-US"/>
        </w:rPr>
        <w:t>EXECUÇÃO</w:t>
      </w:r>
    </w:p>
    <w:p w:rsidR="00EE323B" w:rsidRPr="00CB6FF5" w:rsidRDefault="00EE323B" w:rsidP="00EE323B">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EE323B" w:rsidRPr="00CB6FF5" w:rsidRDefault="00EE323B" w:rsidP="00EE323B">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EE323B" w:rsidRPr="00CB6FF5" w:rsidRDefault="00EE323B" w:rsidP="00EE323B">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EE323B" w:rsidRPr="00CB6FF5" w:rsidRDefault="00EE323B" w:rsidP="00EE323B">
      <w:pPr>
        <w:pStyle w:val="Nivel1"/>
      </w:pPr>
      <w:r w:rsidRPr="00CB6FF5">
        <w:t>DO PAGAMENTO</w:t>
      </w:r>
    </w:p>
    <w:p w:rsidR="00EE323B" w:rsidRDefault="00EE323B" w:rsidP="00EE323B">
      <w:pPr>
        <w:pStyle w:val="PargrafodaLista"/>
        <w:widowControl/>
        <w:numPr>
          <w:ilvl w:val="1"/>
          <w:numId w:val="30"/>
        </w:numPr>
        <w:autoSpaceDE/>
        <w:autoSpaceDN/>
        <w:spacing w:before="120" w:after="120" w:line="276" w:lineRule="auto"/>
        <w:rPr>
          <w:rFonts w:cs="Arial"/>
          <w:color w:val="000000"/>
          <w:szCs w:val="20"/>
        </w:rPr>
      </w:pPr>
      <w:r w:rsidRPr="00CB6FF5">
        <w:rPr>
          <w:rFonts w:cs="Arial"/>
          <w:color w:val="000000"/>
          <w:szCs w:val="20"/>
        </w:rPr>
        <w:t xml:space="preserve">O pagamento será realizado no prazo máximo de até </w:t>
      </w:r>
      <w:r w:rsidRPr="003715F1">
        <w:rPr>
          <w:rFonts w:cs="Arial"/>
          <w:szCs w:val="20"/>
        </w:rPr>
        <w:t>10 (dez) dias</w:t>
      </w:r>
      <w:r w:rsidRPr="00CB6FF5">
        <w:rPr>
          <w:rFonts w:cs="Arial"/>
          <w:color w:val="000000"/>
          <w:szCs w:val="20"/>
        </w:rPr>
        <w:t>, contados a partir do recebimento da Nota Fiscal, através de ordem bancária, para crédito em banco, agência e conta corrente indicados pelo contratado.</w:t>
      </w:r>
    </w:p>
    <w:p w:rsidR="00EE323B" w:rsidRPr="00CB6FF5" w:rsidRDefault="00EE323B" w:rsidP="00EE323B">
      <w:pPr>
        <w:pStyle w:val="PargrafodaLista"/>
        <w:widowControl/>
        <w:numPr>
          <w:ilvl w:val="1"/>
          <w:numId w:val="30"/>
        </w:numPr>
        <w:autoSpaceDE/>
        <w:autoSpaceDN/>
        <w:spacing w:before="120" w:after="120" w:line="276" w:lineRule="auto"/>
        <w:rPr>
          <w:rFonts w:cs="Arial"/>
          <w:strike/>
          <w:color w:val="000000"/>
        </w:rPr>
      </w:pPr>
      <w:r w:rsidRPr="00CB6FF5">
        <w:rPr>
          <w:rFonts w:cs="Arial"/>
          <w:color w:val="000000"/>
          <w:szCs w:val="20"/>
        </w:rPr>
        <w:t>Considera-se ocorrido o recebimento da nota fiscal ou fatura quando o órgão contratante atestar a execução do objeto do contrato.</w:t>
      </w:r>
    </w:p>
    <w:p w:rsidR="00EE323B" w:rsidRPr="003E2045" w:rsidRDefault="00EE323B" w:rsidP="00EE323B">
      <w:pPr>
        <w:pStyle w:val="PargrafodaLista"/>
        <w:widowControl/>
        <w:numPr>
          <w:ilvl w:val="1"/>
          <w:numId w:val="30"/>
        </w:numPr>
        <w:autoSpaceDE/>
        <w:autoSpaceDN/>
        <w:spacing w:before="120" w:after="120" w:line="276" w:lineRule="auto"/>
        <w:ind w:left="425" w:firstLine="0"/>
        <w:rPr>
          <w:rFonts w:cs="Arial"/>
          <w:color w:val="000000"/>
          <w:szCs w:val="20"/>
        </w:rPr>
      </w:pPr>
      <w:r w:rsidRPr="00CB6FF5">
        <w:rPr>
          <w:rFonts w:cs="Arial"/>
          <w:color w:val="000000"/>
          <w:szCs w:val="20"/>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w:t>
      </w:r>
      <w:r w:rsidRPr="003E2045">
        <w:rPr>
          <w:rFonts w:cs="Arial"/>
          <w:color w:val="000000"/>
          <w:szCs w:val="20"/>
        </w:rPr>
        <w:t>acarretando qualquer ônus para a Contratante.</w:t>
      </w:r>
    </w:p>
    <w:p w:rsidR="00EE323B" w:rsidRPr="003E2045" w:rsidRDefault="00EE323B" w:rsidP="00EE323B">
      <w:pPr>
        <w:widowControl/>
        <w:numPr>
          <w:ilvl w:val="1"/>
          <w:numId w:val="30"/>
        </w:numPr>
        <w:autoSpaceDE/>
        <w:autoSpaceDN/>
        <w:spacing w:before="120" w:after="120" w:line="276" w:lineRule="auto"/>
        <w:jc w:val="both"/>
        <w:rPr>
          <w:rFonts w:cs="Arial"/>
          <w:szCs w:val="20"/>
        </w:rPr>
      </w:pPr>
      <w:r w:rsidRPr="003E2045">
        <w:rPr>
          <w:rFonts w:cs="Arial"/>
          <w:szCs w:val="20"/>
        </w:rPr>
        <w:t>Será considerada data do pagamento o dia em que constar como emitida a ordem bancária para pagamento.</w:t>
      </w:r>
    </w:p>
    <w:p w:rsidR="00EE323B" w:rsidRPr="003E2045" w:rsidRDefault="00EE323B" w:rsidP="00EE323B">
      <w:pPr>
        <w:pStyle w:val="PargrafodaLista"/>
        <w:widowControl/>
        <w:numPr>
          <w:ilvl w:val="1"/>
          <w:numId w:val="30"/>
        </w:numPr>
        <w:autoSpaceDE/>
        <w:autoSpaceDN/>
        <w:spacing w:before="120" w:after="120" w:line="276" w:lineRule="auto"/>
        <w:ind w:left="425" w:firstLine="0"/>
        <w:rPr>
          <w:rFonts w:cs="Arial"/>
          <w:color w:val="000000"/>
          <w:szCs w:val="20"/>
        </w:rPr>
      </w:pPr>
      <w:r w:rsidRPr="003E2045">
        <w:rPr>
          <w:rFonts w:cs="Arial"/>
          <w:szCs w:val="20"/>
        </w:rPr>
        <w:t>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rsidR="00EE323B" w:rsidRDefault="00EE323B" w:rsidP="00EE323B">
      <w:pPr>
        <w:pStyle w:val="Nivel1"/>
      </w:pPr>
      <w:r w:rsidRPr="002C7035">
        <w:t xml:space="preserve">DO REAJUSTE </w:t>
      </w:r>
    </w:p>
    <w:p w:rsidR="00EE323B" w:rsidRPr="00C90CA8" w:rsidRDefault="00EE323B" w:rsidP="00EE323B">
      <w:pPr>
        <w:widowControl/>
        <w:numPr>
          <w:ilvl w:val="1"/>
          <w:numId w:val="30"/>
        </w:numPr>
        <w:autoSpaceDE/>
        <w:autoSpaceDN/>
        <w:spacing w:before="120" w:after="120" w:line="276" w:lineRule="auto"/>
        <w:ind w:left="425" w:firstLine="0"/>
        <w:jc w:val="both"/>
        <w:rPr>
          <w:rFonts w:cs="Arial"/>
          <w:szCs w:val="20"/>
        </w:rPr>
      </w:pPr>
      <w:r w:rsidRPr="00C90CA8">
        <w:rPr>
          <w:rFonts w:cs="Arial"/>
          <w:szCs w:val="20"/>
        </w:rPr>
        <w:t>Os preços inicialmente contratados são fixos e irreajustáveis no prazo de um ano contado da data limite para a apresentação das propostas.</w:t>
      </w:r>
    </w:p>
    <w:p w:rsidR="00EE323B" w:rsidRPr="005131B2" w:rsidRDefault="00EE323B" w:rsidP="00EE323B">
      <w:pPr>
        <w:widowControl/>
        <w:numPr>
          <w:ilvl w:val="1"/>
          <w:numId w:val="30"/>
        </w:numPr>
        <w:autoSpaceDE/>
        <w:autoSpaceDN/>
        <w:spacing w:before="120" w:after="120" w:line="276" w:lineRule="auto"/>
        <w:ind w:left="425" w:firstLine="0"/>
        <w:jc w:val="both"/>
        <w:rPr>
          <w:rFonts w:cs="Arial"/>
          <w:szCs w:val="20"/>
        </w:rPr>
      </w:pPr>
      <w:r w:rsidRPr="00C90CA8">
        <w:rPr>
          <w:rFonts w:cs="Arial"/>
          <w:szCs w:val="20"/>
        </w:rPr>
        <w:t xml:space="preserve">Após o interregno de um ano, e independentemente de pedido da CONTRATADA, os preços iniciais serão reajustados, mediante a aplicação, pela CONTRATANTE, do </w:t>
      </w:r>
      <w:r>
        <w:t>IGP-M (Índice Geral de Preços ao Consumidor)</w:t>
      </w:r>
      <w:r w:rsidRPr="00C90CA8">
        <w:rPr>
          <w:rFonts w:cs="Arial"/>
          <w:i/>
          <w:iCs/>
          <w:szCs w:val="20"/>
        </w:rPr>
        <w:t>,</w:t>
      </w:r>
      <w:r w:rsidRPr="00C90CA8">
        <w:rPr>
          <w:rFonts w:cs="Arial"/>
          <w:szCs w:val="20"/>
        </w:rPr>
        <w:t xml:space="preserve"> exclusivamente para as obrigações iniciadas e concluídas após a ocorrência da</w:t>
      </w:r>
      <w:r>
        <w:rPr>
          <w:rFonts w:cs="Arial"/>
          <w:szCs w:val="20"/>
        </w:rPr>
        <w:t xml:space="preserve"> anualidade.</w:t>
      </w:r>
    </w:p>
    <w:p w:rsidR="00EE323B" w:rsidRPr="007E0B6F" w:rsidRDefault="00EE323B" w:rsidP="00EE323B">
      <w:pPr>
        <w:widowControl/>
        <w:numPr>
          <w:ilvl w:val="1"/>
          <w:numId w:val="30"/>
        </w:numPr>
        <w:autoSpaceDE/>
        <w:autoSpaceDN/>
        <w:spacing w:before="120" w:after="120" w:line="276" w:lineRule="auto"/>
        <w:ind w:left="425"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rsidR="00EE323B" w:rsidRPr="007E0B6F" w:rsidRDefault="00EE323B" w:rsidP="00EE323B">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rsidR="00EE323B" w:rsidRPr="007E0B6F" w:rsidRDefault="00EE323B" w:rsidP="00EE323B">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rsidR="00EE323B" w:rsidRPr="007E0B6F" w:rsidRDefault="00EE323B" w:rsidP="00EE323B">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rsidR="00EE323B" w:rsidRPr="007E0B6F" w:rsidRDefault="00EE323B" w:rsidP="00EE323B">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rsidR="00EE323B" w:rsidRPr="005131B2" w:rsidRDefault="00EE323B" w:rsidP="00EE323B">
      <w:pPr>
        <w:widowControl/>
        <w:numPr>
          <w:ilvl w:val="1"/>
          <w:numId w:val="30"/>
        </w:numPr>
        <w:autoSpaceDE/>
        <w:autoSpaceDN/>
        <w:spacing w:before="120" w:after="120" w:line="276" w:lineRule="auto"/>
        <w:ind w:left="425" w:firstLine="0"/>
        <w:jc w:val="both"/>
        <w:rPr>
          <w:rFonts w:cs="Arial"/>
          <w:szCs w:val="20"/>
        </w:rPr>
      </w:pPr>
      <w:r w:rsidRPr="005131B2">
        <w:rPr>
          <w:rFonts w:cs="Arial"/>
          <w:szCs w:val="20"/>
        </w:rPr>
        <w:t>O reajuste será realizado por apostilamento.</w:t>
      </w:r>
    </w:p>
    <w:p w:rsidR="00EE323B" w:rsidRPr="0000392B" w:rsidRDefault="00EE323B" w:rsidP="00EE323B">
      <w:pPr>
        <w:pStyle w:val="Nivel1"/>
        <w:ind w:left="357" w:hanging="357"/>
      </w:pPr>
      <w:r w:rsidRPr="0000392B">
        <w:t>DAS SANÇÕES ADMINISTRATIVAS</w:t>
      </w:r>
    </w:p>
    <w:p w:rsidR="00EE323B" w:rsidRDefault="00EE323B" w:rsidP="00EE323B">
      <w:pPr>
        <w:widowControl/>
        <w:numPr>
          <w:ilvl w:val="1"/>
          <w:numId w:val="31"/>
        </w:numPr>
        <w:autoSpaceDE/>
        <w:autoSpaceDN/>
        <w:spacing w:before="120" w:after="120" w:line="276" w:lineRule="auto"/>
        <w:ind w:left="425" w:firstLine="0"/>
        <w:jc w:val="both"/>
        <w:rPr>
          <w:rFonts w:cs="Arial"/>
          <w:szCs w:val="20"/>
        </w:rPr>
      </w:pPr>
      <w:r>
        <w:rPr>
          <w:rFonts w:cs="Arial"/>
          <w:szCs w:val="20"/>
        </w:rPr>
        <w:t>Comete infração administrativa nos termos da Lei nº 10.520, de 2002, a Contratada que:</w:t>
      </w:r>
    </w:p>
    <w:p w:rsidR="00EE323B" w:rsidRDefault="00EE323B" w:rsidP="00EE323B">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falhar</w:t>
      </w:r>
      <w:proofErr w:type="gramEnd"/>
      <w:r>
        <w:rPr>
          <w:rFonts w:ascii="Arial" w:hAnsi="Arial" w:cs="Arial"/>
          <w:sz w:val="20"/>
          <w:szCs w:val="20"/>
        </w:rPr>
        <w:t xml:space="preserve"> na execução do contrato, pela inexecução, total ou parcial, de quaisquer das obrigações assumidas na contratação;</w:t>
      </w:r>
    </w:p>
    <w:p w:rsidR="00EE323B" w:rsidRDefault="00EE323B" w:rsidP="00EE323B">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ensejar</w:t>
      </w:r>
      <w:proofErr w:type="gramEnd"/>
      <w:r>
        <w:rPr>
          <w:rFonts w:ascii="Arial" w:hAnsi="Arial" w:cs="Arial"/>
          <w:sz w:val="20"/>
          <w:szCs w:val="20"/>
        </w:rPr>
        <w:t xml:space="preserve"> o retardamento da execução do objeto;</w:t>
      </w:r>
    </w:p>
    <w:p w:rsidR="00EE323B" w:rsidRDefault="00EE323B" w:rsidP="00EE323B">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fraudar</w:t>
      </w:r>
      <w:proofErr w:type="gramEnd"/>
      <w:r>
        <w:rPr>
          <w:rFonts w:ascii="Arial" w:hAnsi="Arial" w:cs="Arial"/>
          <w:sz w:val="20"/>
          <w:szCs w:val="20"/>
        </w:rPr>
        <w:t xml:space="preserve"> na execução do contrato;</w:t>
      </w:r>
    </w:p>
    <w:p w:rsidR="00EE323B" w:rsidRDefault="00EE323B" w:rsidP="00EE323B">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comportar</w:t>
      </w:r>
      <w:proofErr w:type="gramEnd"/>
      <w:r>
        <w:rPr>
          <w:rFonts w:ascii="Arial" w:hAnsi="Arial" w:cs="Arial"/>
          <w:sz w:val="20"/>
          <w:szCs w:val="20"/>
        </w:rPr>
        <w:t>-se de modo inidôneo; ou</w:t>
      </w:r>
    </w:p>
    <w:p w:rsidR="00EE323B" w:rsidRDefault="00EE323B" w:rsidP="00EE323B">
      <w:pPr>
        <w:pStyle w:val="PargrafodaLista1"/>
        <w:numPr>
          <w:ilvl w:val="2"/>
          <w:numId w:val="33"/>
        </w:numPr>
        <w:spacing w:before="120" w:after="120"/>
        <w:ind w:right="-30"/>
        <w:rPr>
          <w:rFonts w:ascii="Arial" w:hAnsi="Arial" w:cs="Arial"/>
          <w:sz w:val="20"/>
          <w:szCs w:val="20"/>
        </w:rPr>
      </w:pPr>
      <w:proofErr w:type="gramStart"/>
      <w:r>
        <w:rPr>
          <w:rFonts w:ascii="Arial" w:hAnsi="Arial" w:cs="Arial"/>
          <w:sz w:val="20"/>
          <w:szCs w:val="20"/>
        </w:rPr>
        <w:t>cometer</w:t>
      </w:r>
      <w:proofErr w:type="gramEnd"/>
      <w:r>
        <w:rPr>
          <w:rFonts w:ascii="Arial" w:hAnsi="Arial" w:cs="Arial"/>
          <w:sz w:val="20"/>
          <w:szCs w:val="20"/>
        </w:rPr>
        <w:t xml:space="preserve"> fraude fiscal.</w:t>
      </w:r>
    </w:p>
    <w:p w:rsidR="00EE323B" w:rsidRDefault="00EE323B" w:rsidP="00EE323B">
      <w:pPr>
        <w:widowControl/>
        <w:numPr>
          <w:ilvl w:val="1"/>
          <w:numId w:val="31"/>
        </w:numPr>
        <w:autoSpaceDE/>
        <w:autoSpaceDN/>
        <w:spacing w:before="120" w:after="120" w:line="276" w:lineRule="auto"/>
        <w:ind w:left="425" w:firstLine="0"/>
        <w:jc w:val="both"/>
        <w:rPr>
          <w:rFonts w:cs="Arial"/>
          <w:szCs w:val="20"/>
        </w:rPr>
      </w:pPr>
      <w:r>
        <w:rPr>
          <w:rFonts w:cs="Arial"/>
          <w:szCs w:val="20"/>
        </w:rPr>
        <w:t xml:space="preserve">Pela inexecução </w:t>
      </w:r>
      <w:r>
        <w:rPr>
          <w:rFonts w:cs="Arial"/>
          <w:szCs w:val="20"/>
          <w:u w:val="single"/>
        </w:rPr>
        <w:t>total ou parcial</w:t>
      </w:r>
      <w:r>
        <w:rPr>
          <w:rFonts w:cs="Arial"/>
          <w:szCs w:val="20"/>
        </w:rPr>
        <w:t xml:space="preserve"> do objeto deste contrato, a Administração pode aplicar à CONTRATADA as seguintes sanções:</w:t>
      </w:r>
    </w:p>
    <w:p w:rsidR="00EE323B" w:rsidRDefault="00EE323B" w:rsidP="00EE323B">
      <w:pPr>
        <w:widowControl/>
        <w:numPr>
          <w:ilvl w:val="2"/>
          <w:numId w:val="34"/>
        </w:numPr>
        <w:autoSpaceDE/>
        <w:autoSpaceDN/>
        <w:spacing w:before="120" w:after="120" w:line="276" w:lineRule="auto"/>
        <w:jc w:val="both"/>
        <w:rPr>
          <w:rFonts w:cs="Arial"/>
          <w:szCs w:val="20"/>
        </w:rPr>
      </w:pPr>
      <w:r>
        <w:rPr>
          <w:rFonts w:cs="Arial"/>
          <w:b/>
          <w:bCs/>
          <w:szCs w:val="20"/>
        </w:rPr>
        <w:t>Advertência por escrito</w:t>
      </w:r>
      <w:r>
        <w:rPr>
          <w:rFonts w:cs="Arial"/>
          <w:szCs w:val="20"/>
        </w:rPr>
        <w:t>, quando do não cumprimento de quaisquer das obrigações contratuais consideradas faltas leves, assim entendidas aquelas que não acarretam prejuízos significativos para o serviço contratado;</w:t>
      </w:r>
    </w:p>
    <w:p w:rsidR="00EE323B" w:rsidRDefault="00EE323B" w:rsidP="00EE323B">
      <w:pPr>
        <w:widowControl/>
        <w:numPr>
          <w:ilvl w:val="2"/>
          <w:numId w:val="34"/>
        </w:numPr>
        <w:autoSpaceDE/>
        <w:autoSpaceDN/>
        <w:spacing w:before="120" w:after="120" w:line="276" w:lineRule="auto"/>
        <w:jc w:val="both"/>
        <w:rPr>
          <w:rFonts w:cs="Arial"/>
          <w:szCs w:val="20"/>
        </w:rPr>
      </w:pPr>
      <w:r>
        <w:rPr>
          <w:rFonts w:cs="Arial"/>
          <w:b/>
          <w:bCs/>
          <w:szCs w:val="20"/>
        </w:rPr>
        <w:t>Multa:</w:t>
      </w:r>
    </w:p>
    <w:p w:rsidR="00EE323B" w:rsidRDefault="00EE323B" w:rsidP="00EE323B">
      <w:pPr>
        <w:widowControl/>
        <w:numPr>
          <w:ilvl w:val="3"/>
          <w:numId w:val="34"/>
        </w:numPr>
        <w:autoSpaceDE/>
        <w:autoSpaceDN/>
        <w:spacing w:before="120" w:after="120" w:line="276" w:lineRule="auto"/>
        <w:jc w:val="both"/>
        <w:rPr>
          <w:rFonts w:cs="Arial"/>
          <w:szCs w:val="20"/>
        </w:rPr>
      </w:pPr>
      <w:r>
        <w:rPr>
          <w:rFonts w:cs="Arial"/>
          <w:szCs w:val="20"/>
        </w:rPr>
        <w:t>moratória de 0,3% (zero vírgula três por cento) por dia de atraso injustificado sobre o valor da parcela inadimplida, até o limite de 30 (trinta) dias;</w:t>
      </w:r>
    </w:p>
    <w:p w:rsidR="00EE323B" w:rsidRDefault="00EE323B" w:rsidP="00EE323B">
      <w:pPr>
        <w:widowControl/>
        <w:numPr>
          <w:ilvl w:val="3"/>
          <w:numId w:val="34"/>
        </w:numPr>
        <w:autoSpaceDE/>
        <w:autoSpaceDN/>
        <w:spacing w:before="120" w:after="120" w:line="276" w:lineRule="auto"/>
        <w:jc w:val="both"/>
        <w:rPr>
          <w:rFonts w:cs="Arial"/>
          <w:szCs w:val="20"/>
        </w:rPr>
      </w:pPr>
      <w:r>
        <w:rPr>
          <w:rFonts w:cs="Arial"/>
          <w:szCs w:val="20"/>
        </w:rPr>
        <w:t>compensatória de 0,3% (zero vírgula três por cento) sobre o valor total do contrato, no caso de inexecução total do objeto;</w:t>
      </w:r>
    </w:p>
    <w:p w:rsidR="00EE323B" w:rsidRDefault="00EE323B" w:rsidP="00EE323B">
      <w:pPr>
        <w:widowControl/>
        <w:numPr>
          <w:ilvl w:val="2"/>
          <w:numId w:val="34"/>
        </w:numPr>
        <w:autoSpaceDE/>
        <w:autoSpaceDN/>
        <w:spacing w:before="120" w:after="120" w:line="276" w:lineRule="auto"/>
        <w:jc w:val="both"/>
        <w:rPr>
          <w:rFonts w:cs="Arial"/>
          <w:szCs w:val="20"/>
        </w:rPr>
      </w:pPr>
      <w:r>
        <w:rPr>
          <w:rFonts w:cs="Arial"/>
          <w:b/>
          <w:bCs/>
          <w:szCs w:val="20"/>
        </w:rPr>
        <w:t>Suspensão de licitar e impedimento de contratar</w:t>
      </w:r>
      <w:r>
        <w:rPr>
          <w:rFonts w:cs="Arial"/>
          <w:szCs w:val="20"/>
        </w:rPr>
        <w:t xml:space="preserve"> com a Prefeitura de Presidente Olegário, pelo prazo de até dois anos;</w:t>
      </w:r>
    </w:p>
    <w:p w:rsidR="00EE323B" w:rsidRDefault="00EE323B" w:rsidP="00EE323B">
      <w:pPr>
        <w:pStyle w:val="PargrafodaLista"/>
        <w:widowControl/>
        <w:numPr>
          <w:ilvl w:val="2"/>
          <w:numId w:val="34"/>
        </w:numPr>
        <w:autoSpaceDE/>
        <w:autoSpaceDN/>
        <w:spacing w:line="276" w:lineRule="auto"/>
        <w:contextualSpacing/>
        <w:rPr>
          <w:rFonts w:cs="Arial"/>
          <w:szCs w:val="20"/>
        </w:rPr>
      </w:pPr>
      <w:r>
        <w:rPr>
          <w:rFonts w:cs="Arial"/>
          <w:b/>
          <w:bCs/>
          <w:szCs w:val="20"/>
        </w:rPr>
        <w:t xml:space="preserve">Sanção de impedimento de licitar e contratar com a Administração Pública </w:t>
      </w:r>
      <w:r>
        <w:rPr>
          <w:rFonts w:cs="Arial"/>
          <w:szCs w:val="20"/>
        </w:rPr>
        <w:t>pelo prazo de até cinco anos.</w:t>
      </w:r>
    </w:p>
    <w:p w:rsidR="00EE323B" w:rsidRDefault="00EE323B" w:rsidP="00EE323B">
      <w:pPr>
        <w:widowControl/>
        <w:numPr>
          <w:ilvl w:val="2"/>
          <w:numId w:val="34"/>
        </w:numPr>
        <w:autoSpaceDE/>
        <w:autoSpaceDN/>
        <w:spacing w:before="120" w:after="120" w:line="276" w:lineRule="auto"/>
        <w:jc w:val="both"/>
        <w:rPr>
          <w:rFonts w:cs="Arial"/>
          <w:szCs w:val="20"/>
        </w:rPr>
      </w:pPr>
      <w:r>
        <w:rPr>
          <w:rFonts w:cs="Arial"/>
          <w:b/>
          <w:bCs/>
          <w:szCs w:val="20"/>
        </w:rPr>
        <w:t>Declaração de inidoneidade para licitar ou contratar</w:t>
      </w:r>
      <w:r>
        <w:rPr>
          <w:rFonts w:cs="Arial"/>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EE323B" w:rsidRDefault="00EE323B" w:rsidP="00EE323B">
      <w:pPr>
        <w:widowControl/>
        <w:numPr>
          <w:ilvl w:val="1"/>
          <w:numId w:val="31"/>
        </w:numPr>
        <w:autoSpaceDE/>
        <w:autoSpaceDN/>
        <w:spacing w:before="120" w:after="120" w:line="276" w:lineRule="auto"/>
        <w:ind w:left="425" w:firstLine="0"/>
        <w:jc w:val="both"/>
        <w:rPr>
          <w:rFonts w:cs="Arial"/>
          <w:szCs w:val="20"/>
        </w:rPr>
      </w:pPr>
      <w:bookmarkStart w:id="0" w:name="_Hlk78351618"/>
      <w:r>
        <w:rPr>
          <w:rFonts w:cs="Arial"/>
          <w:szCs w:val="20"/>
        </w:rPr>
        <w:t xml:space="preserve"> A Sanção de impedimento de licitar e contratar prevista no subitem “iv” também é aplicável em quaisquer das hipóteses previstas como infração administrativa neste Termo de Referência.</w:t>
      </w:r>
    </w:p>
    <w:p w:rsidR="00EE323B" w:rsidRDefault="00EE323B" w:rsidP="00EE323B">
      <w:pPr>
        <w:widowControl/>
        <w:numPr>
          <w:ilvl w:val="1"/>
          <w:numId w:val="31"/>
        </w:numPr>
        <w:autoSpaceDE/>
        <w:autoSpaceDN/>
        <w:spacing w:before="120" w:after="120" w:line="276" w:lineRule="auto"/>
        <w:ind w:left="425" w:firstLine="0"/>
        <w:jc w:val="both"/>
        <w:rPr>
          <w:rFonts w:cs="Arial"/>
          <w:szCs w:val="20"/>
        </w:rPr>
      </w:pPr>
      <w:r>
        <w:rPr>
          <w:rFonts w:cs="Arial"/>
          <w:szCs w:val="20"/>
        </w:rPr>
        <w:t>As sanções previstas nos subitens “i”, “iii”, “iv” e “v” poderão ser aplicadas à CONTRATADA juntamente com as de multa, descontando-a dos pagamentos a serem efetuados.</w:t>
      </w:r>
    </w:p>
    <w:bookmarkEnd w:id="0"/>
    <w:p w:rsidR="00EE323B" w:rsidRPr="0000392B" w:rsidRDefault="00EE323B" w:rsidP="00EE323B">
      <w:pPr>
        <w:widowControl/>
        <w:numPr>
          <w:ilvl w:val="1"/>
          <w:numId w:val="30"/>
        </w:numPr>
        <w:autoSpaceDE/>
        <w:autoSpaceDN/>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as empresas ou profissionais que:</w:t>
      </w:r>
    </w:p>
    <w:p w:rsidR="00EE323B" w:rsidRPr="0000392B" w:rsidRDefault="00EE323B" w:rsidP="00EE323B">
      <w:pPr>
        <w:widowControl/>
        <w:numPr>
          <w:ilvl w:val="2"/>
          <w:numId w:val="30"/>
        </w:numPr>
        <w:autoSpaceDE/>
        <w:autoSpaceDN/>
        <w:spacing w:before="120" w:after="120" w:line="276" w:lineRule="auto"/>
        <w:ind w:left="1134" w:firstLine="0"/>
        <w:jc w:val="both"/>
        <w:rPr>
          <w:rFonts w:cs="Arial"/>
          <w:szCs w:val="20"/>
        </w:rPr>
      </w:pPr>
      <w:r w:rsidRPr="0000392B">
        <w:rPr>
          <w:rFonts w:cs="Arial"/>
          <w:szCs w:val="20"/>
        </w:rPr>
        <w:t>tenham sofrido condenação definitiva por praticar, por meio dolosos, fraude fiscal no recolhimento de quaisquer tributos;</w:t>
      </w:r>
    </w:p>
    <w:p w:rsidR="00EE323B" w:rsidRPr="0000392B" w:rsidRDefault="00EE323B" w:rsidP="00EE323B">
      <w:pPr>
        <w:widowControl/>
        <w:numPr>
          <w:ilvl w:val="2"/>
          <w:numId w:val="30"/>
        </w:numPr>
        <w:autoSpaceDE/>
        <w:autoSpaceDN/>
        <w:spacing w:before="120" w:after="120" w:line="276" w:lineRule="auto"/>
        <w:ind w:left="1134" w:firstLine="0"/>
        <w:jc w:val="both"/>
        <w:rPr>
          <w:rFonts w:cs="Arial"/>
          <w:szCs w:val="20"/>
        </w:rPr>
      </w:pPr>
      <w:r w:rsidRPr="0000392B">
        <w:rPr>
          <w:rFonts w:cs="Arial"/>
          <w:szCs w:val="20"/>
        </w:rPr>
        <w:t>tenham praticado atos ilícitos visando a frustrar os objetivos da licitação;</w:t>
      </w:r>
    </w:p>
    <w:p w:rsidR="00EE323B" w:rsidRPr="0000392B" w:rsidRDefault="00EE323B" w:rsidP="00EE323B">
      <w:pPr>
        <w:widowControl/>
        <w:numPr>
          <w:ilvl w:val="2"/>
          <w:numId w:val="30"/>
        </w:numPr>
        <w:autoSpaceDE/>
        <w:autoSpaceDN/>
        <w:spacing w:before="240" w:after="120" w:line="276" w:lineRule="auto"/>
        <w:ind w:left="1134" w:right="-17" w:hanging="283"/>
        <w:jc w:val="both"/>
        <w:rPr>
          <w:rFonts w:cs="Arial"/>
          <w:szCs w:val="20"/>
        </w:rPr>
      </w:pPr>
      <w:r w:rsidRPr="0000392B">
        <w:rPr>
          <w:rFonts w:cs="Arial"/>
          <w:szCs w:val="20"/>
        </w:rPr>
        <w:t>demonstrem não possuir idoneidade para contratar com a Administração em virtude de atos ilícitos praticados.</w:t>
      </w:r>
    </w:p>
    <w:p w:rsidR="00EE323B" w:rsidRPr="0000392B" w:rsidRDefault="00EE323B" w:rsidP="00EE323B">
      <w:pPr>
        <w:widowControl/>
        <w:numPr>
          <w:ilvl w:val="1"/>
          <w:numId w:val="30"/>
        </w:numPr>
        <w:autoSpaceDE/>
        <w:autoSpaceDN/>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EE323B" w:rsidRPr="0008646D" w:rsidRDefault="00EE323B" w:rsidP="00EE323B">
      <w:pPr>
        <w:widowControl/>
        <w:numPr>
          <w:ilvl w:val="1"/>
          <w:numId w:val="30"/>
        </w:numPr>
        <w:autoSpaceDE/>
        <w:autoSpaceDN/>
        <w:spacing w:before="120" w:after="120" w:line="276" w:lineRule="auto"/>
        <w:ind w:right="-30"/>
        <w:jc w:val="both"/>
      </w:pPr>
      <w:r w:rsidRPr="0008646D">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EE323B" w:rsidRPr="00BA6694" w:rsidRDefault="00EE323B" w:rsidP="00EE323B">
      <w:pPr>
        <w:widowControl/>
        <w:numPr>
          <w:ilvl w:val="2"/>
          <w:numId w:val="30"/>
        </w:numPr>
        <w:autoSpaceDE/>
        <w:autoSpaceDN/>
        <w:spacing w:before="120" w:after="120" w:line="276" w:lineRule="auto"/>
        <w:ind w:right="-30"/>
        <w:jc w:val="both"/>
      </w:pPr>
      <w:r w:rsidRPr="0008646D">
        <w:rPr>
          <w:szCs w:val="20"/>
        </w:rPr>
        <w:t>Caso a Contratante determine, a multa deverá ser recolhida no prazo máximo de</w:t>
      </w:r>
      <w:r>
        <w:rPr>
          <w:szCs w:val="20"/>
        </w:rPr>
        <w:t xml:space="preserve"> 30 </w:t>
      </w:r>
      <w:r w:rsidRPr="0008646D">
        <w:rPr>
          <w:szCs w:val="20"/>
        </w:rPr>
        <w:t>(</w:t>
      </w:r>
      <w:r>
        <w:rPr>
          <w:szCs w:val="20"/>
        </w:rPr>
        <w:t>trinta</w:t>
      </w:r>
      <w:r w:rsidRPr="0008646D">
        <w:rPr>
          <w:szCs w:val="20"/>
        </w:rPr>
        <w:t>) dias, a contar da data do recebimento da comunicação enviada pela autoridade competente.</w:t>
      </w:r>
    </w:p>
    <w:p w:rsidR="00EE323B" w:rsidRPr="003B2CB3" w:rsidRDefault="00EE323B" w:rsidP="00EE323B">
      <w:pPr>
        <w:widowControl/>
        <w:numPr>
          <w:ilvl w:val="1"/>
          <w:numId w:val="30"/>
        </w:numPr>
        <w:autoSpaceDE/>
        <w:autoSpaceDN/>
        <w:spacing w:before="120" w:after="120" w:line="276" w:lineRule="auto"/>
        <w:ind w:right="-30"/>
        <w:jc w:val="both"/>
        <w:rPr>
          <w:rFonts w:cs="Arial"/>
          <w:szCs w:val="20"/>
        </w:rPr>
      </w:pPr>
      <w:r w:rsidRPr="003B2CB3">
        <w:rPr>
          <w:rFonts w:cs="Arial"/>
          <w:szCs w:val="20"/>
        </w:rPr>
        <w:t xml:space="preserve">Caso o valor da multa não seja suficiente para cobrir os prejuízos causados pela conduta do licitante, a </w:t>
      </w:r>
      <w:r>
        <w:rPr>
          <w:rFonts w:cs="Arial"/>
          <w:szCs w:val="20"/>
        </w:rPr>
        <w:t>Prefeitura de Presidente Olegário</w:t>
      </w:r>
      <w:r w:rsidRPr="003B2CB3">
        <w:rPr>
          <w:rFonts w:cs="Arial"/>
          <w:szCs w:val="20"/>
        </w:rPr>
        <w:t xml:space="preserve"> poderá cobrar o valor remanescente judicialmente, conforme artigo 419 do Código Civil.</w:t>
      </w:r>
    </w:p>
    <w:p w:rsidR="00EE323B" w:rsidRDefault="00EE323B" w:rsidP="00EE323B">
      <w:pPr>
        <w:widowControl/>
        <w:numPr>
          <w:ilvl w:val="1"/>
          <w:numId w:val="30"/>
        </w:numPr>
        <w:autoSpaceDE/>
        <w:autoSpaceDN/>
        <w:spacing w:before="120" w:after="120" w:line="276" w:lineRule="auto"/>
        <w:ind w:right="-30"/>
        <w:jc w:val="both"/>
      </w:pPr>
      <w:r w:rsidRPr="00BA6694">
        <w:t>A autoridade competente, na aplicação das sanções, levará em consideração a gravidade da conduta do infrator, o caráter educativo da pena, bem como o dano causado à Administração, observado o princípio da proporcionalidade.</w:t>
      </w:r>
    </w:p>
    <w:p w:rsidR="00EE323B" w:rsidRPr="009E12ED" w:rsidRDefault="00EE323B" w:rsidP="00EE323B">
      <w:pPr>
        <w:pStyle w:val="Nivel1"/>
        <w:rPr>
          <w:bCs/>
          <w:color w:val="auto"/>
        </w:rPr>
      </w:pPr>
      <w:r w:rsidRPr="009E12ED">
        <w:rPr>
          <w:bCs/>
          <w:color w:val="auto"/>
        </w:rPr>
        <w:t>CRITÉR</w:t>
      </w:r>
      <w:r>
        <w:rPr>
          <w:bCs/>
          <w:color w:val="auto"/>
        </w:rPr>
        <w:t>I</w:t>
      </w:r>
      <w:r w:rsidRPr="009E12ED">
        <w:rPr>
          <w:bCs/>
          <w:color w:val="auto"/>
        </w:rPr>
        <w:t>OS DE SELEÇÃO DO FORNECEDOR.</w:t>
      </w:r>
    </w:p>
    <w:p w:rsidR="00EE323B" w:rsidRPr="009E12ED" w:rsidRDefault="00EE323B" w:rsidP="00EE323B">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As exigências de habilitação jurídica e de regularidade fiscal e trabalhista são as usuais para a generalidade dos objetos, conforme disciplinado no edital.</w:t>
      </w:r>
    </w:p>
    <w:p w:rsidR="00EE323B" w:rsidRPr="009E12ED" w:rsidRDefault="00EE323B" w:rsidP="00EE323B">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Os critérios de qualificação econômico-financeira a serem atendidos pelo fornecedor estão previstos no edital.</w:t>
      </w:r>
    </w:p>
    <w:p w:rsidR="00EE323B" w:rsidRPr="009E12ED" w:rsidRDefault="00EE323B" w:rsidP="00EE323B">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Os critérios de qualificação técnica a serem atendidos pelo fornecedor serão:</w:t>
      </w:r>
    </w:p>
    <w:p w:rsidR="00EE323B" w:rsidRPr="009E12ED" w:rsidRDefault="00EE323B" w:rsidP="00EE323B">
      <w:pPr>
        <w:pStyle w:val="PargrafodaLista"/>
        <w:widowControl/>
        <w:numPr>
          <w:ilvl w:val="2"/>
          <w:numId w:val="30"/>
        </w:numPr>
        <w:tabs>
          <w:tab w:val="left" w:pos="1440"/>
        </w:tabs>
        <w:autoSpaceDN/>
        <w:snapToGrid w:val="0"/>
        <w:spacing w:before="120" w:after="120" w:line="276" w:lineRule="auto"/>
        <w:ind w:left="1638"/>
        <w:contextualSpacing/>
        <w:rPr>
          <w:rFonts w:cs="Arial"/>
          <w:szCs w:val="20"/>
        </w:rPr>
      </w:pPr>
      <w:r w:rsidRPr="009E12ED">
        <w:rPr>
          <w:rFonts w:eastAsia="Calibri" w:cs="Arial"/>
          <w:bCs/>
          <w:szCs w:val="20"/>
        </w:rPr>
        <w:t>ATESTADO ou DECLARAÇÃO de capacidade técnica, fornecido por pessoa jurídica de direito público ou privado, em papel timbrado, comprovando a execução satisfatória de serviços ou fornecimento similares ao objeto desta licitação.</w:t>
      </w:r>
    </w:p>
    <w:p w:rsidR="00EE323B" w:rsidRPr="0030179A" w:rsidRDefault="00EE323B" w:rsidP="00EE323B">
      <w:pPr>
        <w:pStyle w:val="PargrafodaLista"/>
        <w:widowControl/>
        <w:numPr>
          <w:ilvl w:val="2"/>
          <w:numId w:val="30"/>
        </w:numPr>
        <w:tabs>
          <w:tab w:val="left" w:pos="1440"/>
        </w:tabs>
        <w:autoSpaceDN/>
        <w:snapToGrid w:val="0"/>
        <w:spacing w:before="120" w:after="120" w:line="276" w:lineRule="auto"/>
        <w:ind w:left="1638"/>
        <w:contextualSpacing/>
        <w:rPr>
          <w:rFonts w:cs="Arial"/>
          <w:szCs w:val="20"/>
        </w:rPr>
      </w:pPr>
      <w:r>
        <w:t xml:space="preserve">Registro / Certidão de inscrição da empresa proponente junto ao no Conselho Regional competente. </w:t>
      </w:r>
    </w:p>
    <w:p w:rsidR="00EE323B" w:rsidRPr="009E12ED" w:rsidRDefault="00EE323B" w:rsidP="00EE323B">
      <w:pPr>
        <w:pStyle w:val="PargrafodaLista"/>
        <w:widowControl/>
        <w:numPr>
          <w:ilvl w:val="2"/>
          <w:numId w:val="30"/>
        </w:numPr>
        <w:tabs>
          <w:tab w:val="left" w:pos="1440"/>
        </w:tabs>
        <w:autoSpaceDN/>
        <w:snapToGrid w:val="0"/>
        <w:spacing w:before="120" w:after="120" w:line="276" w:lineRule="auto"/>
        <w:ind w:left="1638"/>
        <w:contextualSpacing/>
        <w:rPr>
          <w:rFonts w:cs="Arial"/>
          <w:szCs w:val="20"/>
        </w:rPr>
      </w:pPr>
      <w:r>
        <w:t>- Registro / Certidão de inscrição do(s) responsável(is) técnico(s) junto ao no Conselho Regional competente.</w:t>
      </w:r>
    </w:p>
    <w:p w:rsidR="00EE323B" w:rsidRPr="009E12ED" w:rsidRDefault="00EE323B" w:rsidP="00EE323B">
      <w:pPr>
        <w:widowControl/>
        <w:numPr>
          <w:ilvl w:val="1"/>
          <w:numId w:val="30"/>
        </w:numPr>
        <w:autoSpaceDE/>
        <w:autoSpaceDN/>
        <w:spacing w:before="120" w:after="120" w:line="276" w:lineRule="auto"/>
        <w:ind w:left="425" w:firstLine="0"/>
        <w:jc w:val="both"/>
        <w:rPr>
          <w:i/>
          <w:szCs w:val="20"/>
        </w:rPr>
      </w:pPr>
      <w:r w:rsidRPr="009E12ED">
        <w:rPr>
          <w:i/>
          <w:szCs w:val="20"/>
        </w:rPr>
        <w:t>O critério de aceitabilidade de preços é sigiloso, nos termos do art. 15 do Decreto nº 10.024, de 2019, do art. 7º, §3º da Lei nº 12.527, de 2011, e do art. 20 do Decreto nº 7.724, de 2012.</w:t>
      </w:r>
    </w:p>
    <w:p w:rsidR="00EE323B" w:rsidRPr="009E12ED" w:rsidRDefault="00EE323B" w:rsidP="00EE323B">
      <w:pPr>
        <w:pStyle w:val="PargrafodaLista"/>
        <w:widowControl/>
        <w:numPr>
          <w:ilvl w:val="0"/>
          <w:numId w:val="32"/>
        </w:numPr>
        <w:autoSpaceDE/>
        <w:autoSpaceDN/>
        <w:spacing w:before="120" w:after="120" w:line="276" w:lineRule="auto"/>
        <w:ind w:right="-30"/>
        <w:rPr>
          <w:i/>
          <w:vanish/>
          <w:szCs w:val="20"/>
        </w:rPr>
      </w:pPr>
    </w:p>
    <w:p w:rsidR="00EE323B" w:rsidRPr="009E12ED" w:rsidRDefault="00EE323B" w:rsidP="00EE323B">
      <w:pPr>
        <w:widowControl/>
        <w:numPr>
          <w:ilvl w:val="1"/>
          <w:numId w:val="30"/>
        </w:numPr>
        <w:autoSpaceDE/>
        <w:autoSpaceDN/>
        <w:spacing w:before="120" w:after="120" w:line="276" w:lineRule="auto"/>
        <w:ind w:left="425" w:firstLine="0"/>
        <w:jc w:val="both"/>
        <w:rPr>
          <w:rFonts w:cs="Arial"/>
          <w:szCs w:val="20"/>
        </w:rPr>
      </w:pPr>
      <w:r w:rsidRPr="009E12ED">
        <w:rPr>
          <w:rFonts w:cs="Arial"/>
          <w:szCs w:val="20"/>
        </w:rPr>
        <w:t>O critério de julgamento da proposta é o menor preço por item.</w:t>
      </w:r>
    </w:p>
    <w:p w:rsidR="00EE323B" w:rsidRPr="00251610" w:rsidRDefault="00EE323B" w:rsidP="00EE323B">
      <w:pPr>
        <w:widowControl/>
        <w:numPr>
          <w:ilvl w:val="1"/>
          <w:numId w:val="30"/>
        </w:numPr>
        <w:autoSpaceDE/>
        <w:autoSpaceDN/>
        <w:spacing w:before="120" w:after="120" w:line="276" w:lineRule="auto"/>
        <w:ind w:left="432" w:right="-17" w:firstLine="0"/>
        <w:jc w:val="both"/>
        <w:rPr>
          <w:rFonts w:cs="Arial"/>
          <w:b/>
          <w:szCs w:val="20"/>
          <w:lang w:val="x-none"/>
        </w:rPr>
      </w:pPr>
      <w:r w:rsidRPr="003A2488">
        <w:rPr>
          <w:rFonts w:cs="Arial"/>
          <w:szCs w:val="20"/>
        </w:rPr>
        <w:t>As regras de desempate entre propostas são as discriminadas no edital.</w:t>
      </w:r>
    </w:p>
    <w:p w:rsidR="00EE323B" w:rsidRPr="003A2488" w:rsidRDefault="00EE323B" w:rsidP="00EE323B">
      <w:pPr>
        <w:spacing w:before="120" w:after="120"/>
        <w:ind w:left="432" w:right="-17"/>
        <w:rPr>
          <w:rFonts w:cs="Arial"/>
          <w:b/>
          <w:szCs w:val="20"/>
          <w:lang w:val="x-none"/>
        </w:rPr>
      </w:pPr>
    </w:p>
    <w:p w:rsidR="00EE323B" w:rsidRPr="003A2488" w:rsidRDefault="00EE323B" w:rsidP="00EE323B">
      <w:pPr>
        <w:pStyle w:val="Nivel1"/>
        <w:spacing w:before="120"/>
        <w:ind w:right="-30"/>
        <w:rPr>
          <w:b w:val="0"/>
          <w:bCs/>
          <w:color w:val="FF0000"/>
        </w:rPr>
      </w:pPr>
      <w:r w:rsidRPr="003A2488">
        <w:rPr>
          <w:bCs/>
        </w:rPr>
        <w:t xml:space="preserve">ESTIMATIVA DE </w:t>
      </w:r>
      <w:r w:rsidRPr="003A2488">
        <w:t>PREÇOS</w:t>
      </w:r>
      <w:r w:rsidRPr="003A2488">
        <w:rPr>
          <w:bCs/>
        </w:rPr>
        <w:t xml:space="preserve"> E PREÇOS REFERENCIAIS.</w:t>
      </w:r>
    </w:p>
    <w:p w:rsidR="00EE323B" w:rsidRPr="00251610" w:rsidRDefault="00EE323B" w:rsidP="00EE323B">
      <w:pPr>
        <w:widowControl/>
        <w:numPr>
          <w:ilvl w:val="1"/>
          <w:numId w:val="30"/>
        </w:numPr>
        <w:autoSpaceDE/>
        <w:autoSpaceDN/>
        <w:spacing w:before="120" w:after="120" w:line="276" w:lineRule="auto"/>
        <w:ind w:left="425" w:firstLine="0"/>
        <w:jc w:val="both"/>
        <w:rPr>
          <w:b/>
          <w:i/>
        </w:rPr>
      </w:pPr>
      <w:r w:rsidRPr="003A2488">
        <w:rPr>
          <w:i/>
        </w:rPr>
        <w:t>O custo estimado da contratação será tornado público apenas e imediatamente após o encerramento do envio de lances.</w:t>
      </w:r>
    </w:p>
    <w:p w:rsidR="00EE323B" w:rsidRPr="003A2488" w:rsidRDefault="00EE323B" w:rsidP="00EE323B">
      <w:pPr>
        <w:spacing w:before="120" w:after="120"/>
        <w:ind w:left="425"/>
        <w:rPr>
          <w:b/>
          <w:i/>
        </w:rPr>
      </w:pPr>
    </w:p>
    <w:p w:rsidR="00EE323B" w:rsidRPr="003A2488" w:rsidRDefault="00EE323B" w:rsidP="00EE323B">
      <w:pPr>
        <w:pStyle w:val="Nivel1"/>
        <w:spacing w:before="120"/>
        <w:ind w:right="-30"/>
        <w:rPr>
          <w:bCs/>
        </w:rPr>
      </w:pPr>
      <w:r w:rsidRPr="003A2488">
        <w:t>DOS RECURSOS ORÇAMENTÁRIOS.</w:t>
      </w:r>
    </w:p>
    <w:p w:rsidR="00EE323B" w:rsidRDefault="00EE323B" w:rsidP="00EE323B">
      <w:pPr>
        <w:widowControl/>
        <w:numPr>
          <w:ilvl w:val="1"/>
          <w:numId w:val="35"/>
        </w:numPr>
        <w:autoSpaceDE/>
        <w:autoSpaceDN/>
        <w:spacing w:before="120" w:after="120" w:line="276" w:lineRule="auto"/>
        <w:jc w:val="both"/>
        <w:rPr>
          <w:rFonts w:cs="Arial"/>
          <w:i/>
          <w:iCs/>
          <w:szCs w:val="20"/>
        </w:rPr>
      </w:pPr>
      <w:r w:rsidRPr="003A2488">
        <w:rPr>
          <w:rFonts w:cs="Arial"/>
          <w:i/>
          <w:iCs/>
          <w:szCs w:val="20"/>
        </w:rPr>
        <w:t>As despesas decorrentes da presente contratação correrão à conta de recursos específicos consignados no Orçamento Geral da União deste exercício, nas dotações abaixo discriminadas:</w:t>
      </w:r>
    </w:p>
    <w:p w:rsidR="00EE323B" w:rsidRDefault="00EE323B" w:rsidP="00EE323B">
      <w:pPr>
        <w:spacing w:before="120" w:after="120"/>
        <w:ind w:left="716"/>
        <w:rPr>
          <w:rFonts w:cs="Arial"/>
          <w:i/>
          <w:iCs/>
          <w:szCs w:val="20"/>
        </w:rPr>
      </w:pPr>
      <w:r>
        <w:rPr>
          <w:rFonts w:cs="Arial"/>
          <w:i/>
          <w:iCs/>
          <w:szCs w:val="20"/>
        </w:rPr>
        <w:t>Ficha: 375- Fonte/ Subfonte: 1.02.00</w:t>
      </w:r>
    </w:p>
    <w:p w:rsidR="00EE323B" w:rsidRDefault="00EE323B" w:rsidP="00EE323B">
      <w:pPr>
        <w:spacing w:before="120" w:after="120"/>
        <w:ind w:left="716"/>
        <w:rPr>
          <w:rFonts w:cs="Arial"/>
          <w:i/>
          <w:iCs/>
          <w:szCs w:val="20"/>
        </w:rPr>
      </w:pPr>
    </w:p>
    <w:p w:rsidR="00EE323B" w:rsidRPr="00651854" w:rsidRDefault="00EE323B" w:rsidP="00EE323B">
      <w:pPr>
        <w:ind w:left="714"/>
        <w:jc w:val="center"/>
        <w:rPr>
          <w:rFonts w:ascii="Bradley Hand ITC" w:hAnsi="Bradley Hand ITC" w:cs="Arial"/>
          <w:b/>
          <w:iCs/>
          <w:sz w:val="28"/>
          <w:szCs w:val="28"/>
        </w:rPr>
      </w:pPr>
      <w:r w:rsidRPr="00651854">
        <w:rPr>
          <w:rFonts w:ascii="Bradley Hand ITC" w:hAnsi="Bradley Hand ITC" w:cs="Arial"/>
          <w:b/>
          <w:iCs/>
          <w:sz w:val="28"/>
          <w:szCs w:val="28"/>
        </w:rPr>
        <w:t>Verônica Resende Ferreira e Silva</w:t>
      </w:r>
    </w:p>
    <w:p w:rsidR="00EE323B" w:rsidRDefault="00EE323B" w:rsidP="00EE323B">
      <w:pPr>
        <w:ind w:left="714"/>
        <w:jc w:val="center"/>
        <w:rPr>
          <w:rFonts w:cs="Arial"/>
          <w:i/>
          <w:iCs/>
          <w:szCs w:val="20"/>
        </w:rPr>
      </w:pPr>
      <w:r>
        <w:rPr>
          <w:rFonts w:cs="Arial"/>
          <w:i/>
          <w:iCs/>
          <w:szCs w:val="20"/>
        </w:rPr>
        <w:t>Coordenadora do Hospital Municipal</w:t>
      </w:r>
    </w:p>
    <w:p w:rsidR="00EE323B" w:rsidRDefault="00EE323B" w:rsidP="00EE323B">
      <w:pPr>
        <w:spacing w:before="120" w:after="120"/>
        <w:ind w:left="716"/>
        <w:rPr>
          <w:rFonts w:cs="Arial"/>
          <w:szCs w:val="20"/>
        </w:rPr>
      </w:pPr>
    </w:p>
    <w:p w:rsidR="00EE323B" w:rsidRPr="00651854" w:rsidRDefault="00EE323B" w:rsidP="00EE323B">
      <w:pPr>
        <w:ind w:left="714"/>
        <w:jc w:val="center"/>
        <w:rPr>
          <w:rFonts w:ascii="Bradley Hand ITC" w:hAnsi="Bradley Hand ITC" w:cs="Arial"/>
          <w:b/>
          <w:iCs/>
          <w:sz w:val="28"/>
          <w:szCs w:val="28"/>
        </w:rPr>
      </w:pPr>
      <w:r w:rsidRPr="00651854">
        <w:rPr>
          <w:rFonts w:ascii="Bradley Hand ITC" w:hAnsi="Bradley Hand ITC" w:cs="Arial"/>
          <w:b/>
          <w:iCs/>
          <w:sz w:val="28"/>
          <w:szCs w:val="28"/>
        </w:rPr>
        <w:t>Vanessa Beatriz B. Queiroz</w:t>
      </w:r>
    </w:p>
    <w:p w:rsidR="00EE323B" w:rsidRDefault="00EE323B" w:rsidP="00EE323B">
      <w:pPr>
        <w:ind w:left="714"/>
        <w:jc w:val="center"/>
        <w:rPr>
          <w:rFonts w:cs="Arial"/>
          <w:szCs w:val="20"/>
        </w:rPr>
      </w:pPr>
      <w:r>
        <w:rPr>
          <w:rFonts w:cs="Arial"/>
          <w:i/>
          <w:iCs/>
          <w:szCs w:val="20"/>
        </w:rPr>
        <w:t>Secretária Municipal de Saúde</w:t>
      </w:r>
    </w:p>
    <w:p w:rsidR="002C5573" w:rsidRPr="00636847" w:rsidRDefault="002C5573" w:rsidP="002C5573">
      <w:pPr>
        <w:pStyle w:val="Ttulo3"/>
        <w:spacing w:before="0"/>
        <w:ind w:left="0" w:right="-9"/>
        <w:rPr>
          <w:rFonts w:ascii="Segoe UI Historic" w:hAnsi="Segoe UI Historic" w:cs="Segoe UI Historic"/>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454F3B" w:rsidRDefault="00454F3B">
      <w:pPr>
        <w:pStyle w:val="Corpodetexto"/>
        <w:spacing w:line="43" w:lineRule="exact"/>
        <w:ind w:left="244"/>
        <w:rPr>
          <w:rFonts w:ascii="Times New Roman" w:hAnsi="Times New Roman" w:cs="Times New Roman"/>
          <w:sz w:val="44"/>
          <w:szCs w:val="44"/>
        </w:rPr>
      </w:pPr>
    </w:p>
    <w:p w:rsidR="002D20CD" w:rsidRDefault="002D20CD">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Pr="003563A0" w:rsidRDefault="003563A0">
      <w:pPr>
        <w:pStyle w:val="Corpodetexto"/>
        <w:spacing w:line="43" w:lineRule="exact"/>
        <w:ind w:left="244"/>
        <w:rPr>
          <w:rFonts w:ascii="Times New Roman" w:hAnsi="Times New Roman" w:cs="Times New Roman"/>
          <w:sz w:val="48"/>
          <w:szCs w:val="48"/>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2C5573" w:rsidRDefault="002C5573" w:rsidP="00B41A00">
      <w:pPr>
        <w:pStyle w:val="Corpodetexto"/>
        <w:spacing w:line="43" w:lineRule="exact"/>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1255DC">
        <w:rPr>
          <w:rFonts w:ascii="Times New Roman" w:hAnsi="Times New Roman" w:cs="Times New Roman"/>
          <w:b/>
          <w:sz w:val="24"/>
          <w:szCs w:val="24"/>
        </w:rPr>
        <w:t>108</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063</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headerReference w:type="default" r:id="rId15"/>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64" w:rsidRDefault="00733264">
                              <w:pPr>
                                <w:spacing w:before="11"/>
                                <w:rPr>
                                  <w:sz w:val="19"/>
                                </w:rPr>
                              </w:pPr>
                            </w:p>
                            <w:p w:rsidR="00733264" w:rsidRDefault="00733264">
                              <w:pPr>
                                <w:ind w:left="5211" w:right="4525"/>
                                <w:jc w:val="center"/>
                                <w:rPr>
                                  <w:rFonts w:ascii="Verdana" w:hAnsi="Verdana"/>
                                  <w:b/>
                                  <w:sz w:val="20"/>
                                </w:rPr>
                              </w:pPr>
                              <w:r>
                                <w:rPr>
                                  <w:rFonts w:ascii="Verdana" w:hAnsi="Verdana"/>
                                  <w:b/>
                                  <w:sz w:val="20"/>
                                </w:rPr>
                                <w:t>MUNICÍPIO DE PRESIDENTE OLEGÁRIO</w:t>
                              </w:r>
                            </w:p>
                            <w:p w:rsidR="00733264" w:rsidRDefault="00733264">
                              <w:pPr>
                                <w:ind w:left="5216" w:right="4525"/>
                                <w:jc w:val="center"/>
                                <w:rPr>
                                  <w:rFonts w:ascii="Verdana" w:hAnsi="Verdana"/>
                                  <w:b/>
                                  <w:sz w:val="14"/>
                                </w:rPr>
                              </w:pPr>
                              <w:r>
                                <w:rPr>
                                  <w:rFonts w:ascii="Verdana" w:hAnsi="Verdana"/>
                                  <w:b/>
                                  <w:sz w:val="14"/>
                                </w:rPr>
                                <w:t>Praça Dr. Castilho, 10 – Centro – CEP 38750-000 – CNPJ 18.602.060/0001-40</w:t>
                              </w:r>
                            </w:p>
                            <w:p w:rsidR="00733264" w:rsidRDefault="00733264">
                              <w:pPr>
                                <w:spacing w:before="3"/>
                                <w:ind w:left="5216" w:right="4525"/>
                                <w:jc w:val="center"/>
                                <w:rPr>
                                  <w:rFonts w:ascii="Verdana" w:hAnsi="Verdana"/>
                                  <w:b/>
                                  <w:sz w:val="14"/>
                                </w:rPr>
                              </w:pPr>
                              <w:r>
                                <w:rPr>
                                  <w:rFonts w:ascii="Verdana" w:hAnsi="Verdana"/>
                                  <w:b/>
                                  <w:sz w:val="14"/>
                                </w:rPr>
                                <w:t xml:space="preserve">Tel.: (34) 3811-1560 – </w:t>
                              </w:r>
                              <w:hyperlink r:id="rId1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9"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733264" w:rsidRDefault="00733264">
                        <w:pPr>
                          <w:spacing w:before="11"/>
                          <w:rPr>
                            <w:sz w:val="19"/>
                          </w:rPr>
                        </w:pPr>
                      </w:p>
                      <w:p w:rsidR="00733264" w:rsidRDefault="00733264">
                        <w:pPr>
                          <w:ind w:left="5211" w:right="4525"/>
                          <w:jc w:val="center"/>
                          <w:rPr>
                            <w:rFonts w:ascii="Verdana" w:hAnsi="Verdana"/>
                            <w:b/>
                            <w:sz w:val="20"/>
                          </w:rPr>
                        </w:pPr>
                        <w:r>
                          <w:rPr>
                            <w:rFonts w:ascii="Verdana" w:hAnsi="Verdana"/>
                            <w:b/>
                            <w:sz w:val="20"/>
                          </w:rPr>
                          <w:t>MUNICÍPIO DE PRESIDENTE OLEGÁRIO</w:t>
                        </w:r>
                      </w:p>
                      <w:p w:rsidR="00733264" w:rsidRDefault="00733264">
                        <w:pPr>
                          <w:ind w:left="5216" w:right="4525"/>
                          <w:jc w:val="center"/>
                          <w:rPr>
                            <w:rFonts w:ascii="Verdana" w:hAnsi="Verdana"/>
                            <w:b/>
                            <w:sz w:val="14"/>
                          </w:rPr>
                        </w:pPr>
                        <w:r>
                          <w:rPr>
                            <w:rFonts w:ascii="Verdana" w:hAnsi="Verdana"/>
                            <w:b/>
                            <w:sz w:val="14"/>
                          </w:rPr>
                          <w:t>Praça Dr. Castilho, 10 – Centro – CEP 38750-000 – CNPJ 18.602.060/0001-40</w:t>
                        </w:r>
                      </w:p>
                      <w:p w:rsidR="00733264" w:rsidRDefault="00733264">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1255DC">
        <w:rPr>
          <w:rFonts w:ascii="Times New Roman" w:hAnsi="Times New Roman" w:cs="Times New Roman"/>
          <w:b/>
          <w:sz w:val="24"/>
          <w:szCs w:val="24"/>
        </w:rPr>
        <w:t>108</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063</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5A355F" w:rsidRDefault="005A355F" w:rsidP="005A355F">
      <w:pPr>
        <w:ind w:right="-51"/>
        <w:rPr>
          <w:rFonts w:ascii="Times New Roman" w:hAnsi="Times New Roman" w:cs="Times New Roman"/>
          <w:b/>
          <w:sz w:val="24"/>
          <w:szCs w:val="24"/>
        </w:rPr>
      </w:pPr>
    </w:p>
    <w:p w:rsidR="003F6ADE" w:rsidRDefault="003F6ADE" w:rsidP="005A355F">
      <w:pPr>
        <w:ind w:right="-51"/>
        <w:rPr>
          <w:rFonts w:ascii="Times New Roman" w:hAnsi="Times New Roman" w:cs="Times New Roman"/>
          <w:b/>
          <w:sz w:val="24"/>
          <w:szCs w:val="24"/>
        </w:rPr>
      </w:pPr>
    </w:p>
    <w:tbl>
      <w:tblPr>
        <w:tblW w:w="1474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7287"/>
        <w:gridCol w:w="1843"/>
        <w:gridCol w:w="1276"/>
        <w:gridCol w:w="2133"/>
        <w:gridCol w:w="1410"/>
      </w:tblGrid>
      <w:tr w:rsidR="003563A0" w:rsidRPr="00251610" w:rsidTr="003563A0">
        <w:tc>
          <w:tcPr>
            <w:tcW w:w="793" w:type="dxa"/>
            <w:shd w:val="clear" w:color="auto" w:fill="DBE5F1" w:themeFill="accent1" w:themeFillTint="33"/>
          </w:tcPr>
          <w:p w:rsidR="003563A0" w:rsidRPr="003563A0" w:rsidRDefault="003563A0" w:rsidP="003563A0">
            <w:pPr>
              <w:jc w:val="center"/>
              <w:rPr>
                <w:rFonts w:cs="Arial"/>
                <w:b/>
              </w:rPr>
            </w:pPr>
            <w:r w:rsidRPr="003563A0">
              <w:rPr>
                <w:rFonts w:cs="Arial"/>
                <w:b/>
              </w:rPr>
              <w:t>ITEM</w:t>
            </w:r>
          </w:p>
        </w:tc>
        <w:tc>
          <w:tcPr>
            <w:tcW w:w="7287" w:type="dxa"/>
            <w:shd w:val="clear" w:color="auto" w:fill="DBE5F1" w:themeFill="accent1" w:themeFillTint="33"/>
          </w:tcPr>
          <w:p w:rsidR="003563A0" w:rsidRPr="003563A0" w:rsidRDefault="003563A0" w:rsidP="003563A0">
            <w:pPr>
              <w:jc w:val="center"/>
              <w:rPr>
                <w:rFonts w:cs="Arial"/>
                <w:b/>
              </w:rPr>
            </w:pPr>
            <w:r w:rsidRPr="003563A0">
              <w:rPr>
                <w:rFonts w:cs="Arial"/>
                <w:b/>
              </w:rPr>
              <w:t>DESCRIÇÃO</w:t>
            </w:r>
          </w:p>
        </w:tc>
        <w:tc>
          <w:tcPr>
            <w:tcW w:w="1843" w:type="dxa"/>
            <w:shd w:val="clear" w:color="auto" w:fill="DBE5F1" w:themeFill="accent1" w:themeFillTint="33"/>
          </w:tcPr>
          <w:p w:rsidR="003563A0" w:rsidRPr="003563A0" w:rsidRDefault="003563A0" w:rsidP="003563A0">
            <w:pPr>
              <w:jc w:val="center"/>
              <w:rPr>
                <w:rFonts w:cs="Arial"/>
                <w:b/>
              </w:rPr>
            </w:pPr>
            <w:r w:rsidRPr="003563A0">
              <w:rPr>
                <w:rFonts w:cs="Arial"/>
                <w:b/>
              </w:rPr>
              <w:t>QUANTIDADE</w:t>
            </w:r>
          </w:p>
        </w:tc>
        <w:tc>
          <w:tcPr>
            <w:tcW w:w="1276" w:type="dxa"/>
            <w:shd w:val="clear" w:color="auto" w:fill="DBE5F1" w:themeFill="accent1" w:themeFillTint="33"/>
          </w:tcPr>
          <w:p w:rsidR="003563A0" w:rsidRPr="003563A0" w:rsidRDefault="003563A0" w:rsidP="003563A0">
            <w:pPr>
              <w:jc w:val="center"/>
              <w:rPr>
                <w:rFonts w:cs="Arial"/>
                <w:b/>
              </w:rPr>
            </w:pPr>
            <w:r w:rsidRPr="003563A0">
              <w:rPr>
                <w:rFonts w:cs="Arial"/>
                <w:b/>
              </w:rPr>
              <w:t>UNIDADE</w:t>
            </w:r>
          </w:p>
        </w:tc>
        <w:tc>
          <w:tcPr>
            <w:tcW w:w="2133" w:type="dxa"/>
            <w:shd w:val="clear" w:color="auto" w:fill="DBE5F1" w:themeFill="accent1" w:themeFillTint="33"/>
          </w:tcPr>
          <w:p w:rsidR="003563A0" w:rsidRPr="003563A0" w:rsidRDefault="003563A0" w:rsidP="003563A0">
            <w:pPr>
              <w:jc w:val="center"/>
              <w:rPr>
                <w:rFonts w:cs="Arial"/>
                <w:b/>
              </w:rPr>
            </w:pPr>
            <w:r w:rsidRPr="003563A0">
              <w:rPr>
                <w:rFonts w:cs="Arial"/>
                <w:b/>
              </w:rPr>
              <w:t>Valor Unitário</w:t>
            </w:r>
          </w:p>
        </w:tc>
        <w:tc>
          <w:tcPr>
            <w:tcW w:w="1410" w:type="dxa"/>
            <w:shd w:val="clear" w:color="auto" w:fill="DBE5F1" w:themeFill="accent1" w:themeFillTint="33"/>
          </w:tcPr>
          <w:p w:rsidR="003563A0" w:rsidRPr="003563A0" w:rsidRDefault="003563A0" w:rsidP="003563A0">
            <w:pPr>
              <w:jc w:val="center"/>
              <w:rPr>
                <w:rFonts w:cs="Arial"/>
                <w:b/>
              </w:rPr>
            </w:pPr>
            <w:r w:rsidRPr="003563A0">
              <w:rPr>
                <w:rFonts w:cs="Arial"/>
                <w:b/>
              </w:rPr>
              <w:t>Valor Total</w:t>
            </w:r>
          </w:p>
        </w:tc>
      </w:tr>
      <w:tr w:rsidR="003563A0" w:rsidRPr="00251610" w:rsidTr="003563A0">
        <w:tc>
          <w:tcPr>
            <w:tcW w:w="793" w:type="dxa"/>
            <w:shd w:val="clear" w:color="auto" w:fill="auto"/>
          </w:tcPr>
          <w:p w:rsidR="003563A0" w:rsidRPr="003563A0" w:rsidRDefault="003563A0" w:rsidP="003563A0">
            <w:pPr>
              <w:jc w:val="center"/>
              <w:rPr>
                <w:rFonts w:cs="Arial"/>
              </w:rPr>
            </w:pPr>
            <w:r w:rsidRPr="003563A0">
              <w:rPr>
                <w:rFonts w:cs="Arial"/>
              </w:rPr>
              <w:t>01</w:t>
            </w:r>
          </w:p>
        </w:tc>
        <w:tc>
          <w:tcPr>
            <w:tcW w:w="7287" w:type="dxa"/>
            <w:shd w:val="clear" w:color="auto" w:fill="auto"/>
          </w:tcPr>
          <w:p w:rsidR="003563A0" w:rsidRPr="003563A0" w:rsidRDefault="003563A0" w:rsidP="003563A0">
            <w:pPr>
              <w:jc w:val="center"/>
              <w:rPr>
                <w:rFonts w:cs="Arial"/>
              </w:rPr>
            </w:pPr>
            <w:r w:rsidRPr="003563A0">
              <w:rPr>
                <w:rFonts w:cs="Arial"/>
              </w:rPr>
              <w:t>Prestação de Serviços de Manutenção Preventiva e Corretiva do Aparelho de Raio X fixo, Apolo D VMI</w:t>
            </w:r>
          </w:p>
        </w:tc>
        <w:tc>
          <w:tcPr>
            <w:tcW w:w="1843" w:type="dxa"/>
            <w:shd w:val="clear" w:color="auto" w:fill="auto"/>
          </w:tcPr>
          <w:p w:rsidR="003563A0" w:rsidRPr="003563A0" w:rsidRDefault="003563A0" w:rsidP="003563A0">
            <w:pPr>
              <w:jc w:val="center"/>
              <w:rPr>
                <w:rFonts w:cs="Arial"/>
              </w:rPr>
            </w:pPr>
            <w:r w:rsidRPr="003563A0">
              <w:rPr>
                <w:rFonts w:cs="Arial"/>
              </w:rPr>
              <w:t>12</w:t>
            </w:r>
          </w:p>
        </w:tc>
        <w:tc>
          <w:tcPr>
            <w:tcW w:w="1276" w:type="dxa"/>
            <w:shd w:val="clear" w:color="auto" w:fill="auto"/>
          </w:tcPr>
          <w:p w:rsidR="003563A0" w:rsidRPr="003563A0" w:rsidRDefault="003563A0" w:rsidP="003563A0">
            <w:pPr>
              <w:jc w:val="center"/>
              <w:rPr>
                <w:rFonts w:cs="Arial"/>
              </w:rPr>
            </w:pPr>
            <w:r w:rsidRPr="003563A0">
              <w:rPr>
                <w:rFonts w:cs="Arial"/>
              </w:rPr>
              <w:t>MENSAL</w:t>
            </w:r>
          </w:p>
        </w:tc>
        <w:tc>
          <w:tcPr>
            <w:tcW w:w="2133" w:type="dxa"/>
          </w:tcPr>
          <w:p w:rsidR="003563A0" w:rsidRPr="003563A0" w:rsidRDefault="003563A0" w:rsidP="003563A0">
            <w:pPr>
              <w:jc w:val="center"/>
              <w:rPr>
                <w:rFonts w:cs="Arial"/>
              </w:rPr>
            </w:pPr>
          </w:p>
        </w:tc>
        <w:tc>
          <w:tcPr>
            <w:tcW w:w="1410" w:type="dxa"/>
          </w:tcPr>
          <w:p w:rsidR="003563A0" w:rsidRPr="003563A0" w:rsidRDefault="003563A0" w:rsidP="003563A0">
            <w:pPr>
              <w:jc w:val="center"/>
              <w:rPr>
                <w:rFonts w:cs="Arial"/>
              </w:rPr>
            </w:pPr>
          </w:p>
        </w:tc>
      </w:tr>
    </w:tbl>
    <w:p w:rsidR="003F6ADE" w:rsidRDefault="003F6ADE" w:rsidP="005A355F">
      <w:pPr>
        <w:ind w:right="-51"/>
        <w:rPr>
          <w:rFonts w:ascii="Times New Roman" w:hAnsi="Times New Roman" w:cs="Times New Roman"/>
          <w:b/>
          <w:sz w:val="24"/>
          <w:szCs w:val="24"/>
        </w:rPr>
      </w:pPr>
    </w:p>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4414F8" w:rsidRDefault="00733264"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108</w:t>
                            </w:r>
                            <w:r w:rsidRPr="004414F8">
                              <w:rPr>
                                <w:rFonts w:ascii="Times New Roman" w:hAnsi="Times New Roman" w:cs="Times New Roman"/>
                                <w:b/>
                                <w:sz w:val="24"/>
                                <w:szCs w:val="24"/>
                              </w:rPr>
                              <w:t>/2021</w:t>
                            </w:r>
                          </w:p>
                          <w:p w:rsidR="00733264" w:rsidRPr="00C2115F" w:rsidRDefault="001255DC"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063/</w:t>
                            </w:r>
                            <w:r w:rsidR="00733264"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733264" w:rsidRPr="004414F8" w:rsidRDefault="00733264"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108</w:t>
                      </w:r>
                      <w:r w:rsidRPr="004414F8">
                        <w:rPr>
                          <w:rFonts w:ascii="Times New Roman" w:hAnsi="Times New Roman" w:cs="Times New Roman"/>
                          <w:b/>
                          <w:sz w:val="24"/>
                          <w:szCs w:val="24"/>
                        </w:rPr>
                        <w:t>/2021</w:t>
                      </w:r>
                    </w:p>
                    <w:p w:rsidR="00733264" w:rsidRPr="00C2115F" w:rsidRDefault="001255DC"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063/</w:t>
                      </w:r>
                      <w:r w:rsidR="00733264"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C2115F" w:rsidRDefault="00733264">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733264" w:rsidRPr="00C2115F" w:rsidRDefault="00733264">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64" w:rsidRPr="004414F8" w:rsidRDefault="00733264"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108</w:t>
                              </w:r>
                              <w:r w:rsidRPr="004414F8">
                                <w:rPr>
                                  <w:rFonts w:ascii="Times New Roman" w:hAnsi="Times New Roman" w:cs="Times New Roman"/>
                                  <w:b/>
                                  <w:sz w:val="24"/>
                                  <w:szCs w:val="24"/>
                                </w:rPr>
                                <w:t xml:space="preserve">/2021 </w:t>
                              </w:r>
                            </w:p>
                            <w:p w:rsidR="00733264" w:rsidRDefault="001255DC"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063</w:t>
                              </w:r>
                              <w:r w:rsidR="00733264" w:rsidRPr="004414F8">
                                <w:rPr>
                                  <w:rFonts w:ascii="Times New Roman" w:hAnsi="Times New Roman" w:cs="Times New Roman"/>
                                  <w:b/>
                                  <w:sz w:val="24"/>
                                  <w:szCs w:val="24"/>
                                </w:rPr>
                                <w:t>/2021</w:t>
                              </w:r>
                              <w:r w:rsidR="00733264" w:rsidRPr="00C2115F">
                                <w:rPr>
                                  <w:rFonts w:ascii="Times New Roman" w:hAnsi="Times New Roman" w:cs="Times New Roman"/>
                                  <w:b/>
                                  <w:sz w:val="24"/>
                                  <w:szCs w:val="24"/>
                                </w:rPr>
                                <w:t xml:space="preserve"> </w:t>
                              </w:r>
                            </w:p>
                            <w:p w:rsidR="00733264" w:rsidRPr="00C2115F" w:rsidRDefault="00733264"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733264" w:rsidRPr="004414F8" w:rsidRDefault="00733264"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108</w:t>
                        </w:r>
                        <w:r w:rsidRPr="004414F8">
                          <w:rPr>
                            <w:rFonts w:ascii="Times New Roman" w:hAnsi="Times New Roman" w:cs="Times New Roman"/>
                            <w:b/>
                            <w:sz w:val="24"/>
                            <w:szCs w:val="24"/>
                          </w:rPr>
                          <w:t xml:space="preserve">/2021 </w:t>
                        </w:r>
                      </w:p>
                      <w:p w:rsidR="00733264" w:rsidRDefault="001255DC"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063</w:t>
                        </w:r>
                        <w:r w:rsidR="00733264" w:rsidRPr="004414F8">
                          <w:rPr>
                            <w:rFonts w:ascii="Times New Roman" w:hAnsi="Times New Roman" w:cs="Times New Roman"/>
                            <w:b/>
                            <w:sz w:val="24"/>
                            <w:szCs w:val="24"/>
                          </w:rPr>
                          <w:t>/2021</w:t>
                        </w:r>
                        <w:r w:rsidR="00733264" w:rsidRPr="00C2115F">
                          <w:rPr>
                            <w:rFonts w:ascii="Times New Roman" w:hAnsi="Times New Roman" w:cs="Times New Roman"/>
                            <w:b/>
                            <w:sz w:val="24"/>
                            <w:szCs w:val="24"/>
                          </w:rPr>
                          <w:t xml:space="preserve"> </w:t>
                        </w:r>
                      </w:p>
                      <w:p w:rsidR="00733264" w:rsidRPr="00C2115F" w:rsidRDefault="00733264"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744E01">
      <w:pPr>
        <w:pStyle w:val="PargrafodaLista"/>
        <w:numPr>
          <w:ilvl w:val="0"/>
          <w:numId w:val="8"/>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0"/>
          <w:numId w:val="8"/>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744E01">
      <w:pPr>
        <w:pStyle w:val="PargrafodaLista"/>
        <w:numPr>
          <w:ilvl w:val="0"/>
          <w:numId w:val="8"/>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744E01">
      <w:pPr>
        <w:pStyle w:val="PargrafodaLista"/>
        <w:numPr>
          <w:ilvl w:val="0"/>
          <w:numId w:val="8"/>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64" w:rsidRPr="004414F8" w:rsidRDefault="00733264"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108</w:t>
                              </w:r>
                              <w:r w:rsidRPr="004414F8">
                                <w:rPr>
                                  <w:rFonts w:ascii="Times New Roman" w:hAnsi="Times New Roman" w:cs="Times New Roman"/>
                                  <w:b/>
                                  <w:sz w:val="24"/>
                                  <w:szCs w:val="24"/>
                                </w:rPr>
                                <w:t xml:space="preserve">/2021 </w:t>
                              </w:r>
                            </w:p>
                            <w:p w:rsidR="00733264" w:rsidRPr="00C97A09" w:rsidRDefault="001255DC"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063</w:t>
                              </w:r>
                              <w:r w:rsidR="00733264" w:rsidRPr="004414F8">
                                <w:rPr>
                                  <w:rFonts w:ascii="Times New Roman" w:hAnsi="Times New Roman" w:cs="Times New Roman"/>
                                  <w:b/>
                                  <w:sz w:val="24"/>
                                  <w:szCs w:val="24"/>
                                </w:rPr>
                                <w:t>/2021</w:t>
                              </w:r>
                              <w:r w:rsidR="00733264"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733264" w:rsidRPr="004414F8" w:rsidRDefault="00733264"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108</w:t>
                        </w:r>
                        <w:r w:rsidRPr="004414F8">
                          <w:rPr>
                            <w:rFonts w:ascii="Times New Roman" w:hAnsi="Times New Roman" w:cs="Times New Roman"/>
                            <w:b/>
                            <w:sz w:val="24"/>
                            <w:szCs w:val="24"/>
                          </w:rPr>
                          <w:t xml:space="preserve">/2021 </w:t>
                        </w:r>
                      </w:p>
                      <w:p w:rsidR="00733264" w:rsidRPr="00C97A09" w:rsidRDefault="001255DC"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063</w:t>
                        </w:r>
                        <w:r w:rsidR="00733264" w:rsidRPr="004414F8">
                          <w:rPr>
                            <w:rFonts w:ascii="Times New Roman" w:hAnsi="Times New Roman" w:cs="Times New Roman"/>
                            <w:b/>
                            <w:sz w:val="24"/>
                            <w:szCs w:val="24"/>
                          </w:rPr>
                          <w:t>/2021</w:t>
                        </w:r>
                        <w:r w:rsidR="00733264"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64" w:rsidRPr="00C97A09" w:rsidRDefault="00733264">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733264" w:rsidRPr="00C97A09" w:rsidRDefault="00733264">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733264" w:rsidRPr="00C97A09" w:rsidRDefault="00733264">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733264" w:rsidRPr="00C97A09" w:rsidRDefault="00733264">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1255DC">
        <w:rPr>
          <w:rFonts w:ascii="Times New Roman" w:hAnsi="Times New Roman" w:cs="Times New Roman"/>
          <w:b/>
          <w:sz w:val="24"/>
          <w:szCs w:val="24"/>
        </w:rPr>
        <w:t>108</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1255DC">
        <w:rPr>
          <w:rFonts w:ascii="Times New Roman" w:hAnsi="Times New Roman" w:cs="Times New Roman"/>
          <w:sz w:val="24"/>
          <w:szCs w:val="24"/>
        </w:rPr>
        <w:t>063</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7E3374"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003563A0">
        <w:rPr>
          <w:rFonts w:ascii="Times New Roman" w:hAnsi="Times New Roman" w:cs="Times New Roman"/>
          <w:b/>
          <w:sz w:val="24"/>
          <w:szCs w:val="24"/>
        </w:rPr>
        <w:t>Verônica Resende Ferreira e Silva</w:t>
      </w:r>
      <w:r w:rsidR="00D706FC">
        <w:rPr>
          <w:rFonts w:ascii="Times New Roman" w:hAnsi="Times New Roman" w:cs="Times New Roman"/>
          <w:b/>
          <w:sz w:val="24"/>
          <w:szCs w:val="24"/>
        </w:rPr>
        <w:t>.</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3563A0">
        <w:rPr>
          <w:rFonts w:ascii="Times New Roman" w:hAnsi="Times New Roman" w:cs="Times New Roman"/>
          <w:b/>
          <w:sz w:val="24"/>
          <w:szCs w:val="24"/>
        </w:rPr>
        <w:t>Vanessa Beatriz Borges de Queiroz</w:t>
      </w:r>
      <w:r w:rsidR="00D706FC">
        <w:rPr>
          <w:rFonts w:ascii="Times New Roman" w:hAnsi="Times New Roman" w:cs="Times New Roman"/>
          <w:b/>
          <w:sz w:val="24"/>
          <w:szCs w:val="24"/>
        </w:rPr>
        <w:t>.</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64" w:rsidRDefault="00733264">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733264" w:rsidRDefault="00733264">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A33DED" w:rsidRDefault="00733264">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733264" w:rsidRPr="00A33DED" w:rsidRDefault="00733264">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1255DC">
        <w:rPr>
          <w:rFonts w:ascii="Times New Roman" w:hAnsi="Times New Roman" w:cs="Times New Roman"/>
          <w:sz w:val="24"/>
          <w:szCs w:val="24"/>
        </w:rPr>
        <w:t>108</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ED2BF6">
        <w:rPr>
          <w:rFonts w:ascii="Times New Roman" w:hAnsi="Times New Roman" w:cs="Times New Roman"/>
          <w:sz w:val="24"/>
          <w:szCs w:val="24"/>
        </w:rPr>
        <w:t>063</w:t>
      </w:r>
      <w:bookmarkStart w:id="1" w:name="_GoBack"/>
      <w:bookmarkEnd w:id="1"/>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0C3059" w:rsidRPr="000664CA" w:rsidRDefault="00725CC4" w:rsidP="000C3059">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F86A6E" w:rsidRDefault="00733264">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733264" w:rsidRPr="00F86A6E" w:rsidRDefault="00733264">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sent</w:t>
      </w:r>
      <w:r w:rsidR="00A861F2" w:rsidRPr="000664CA">
        <w:rPr>
          <w:rFonts w:ascii="Times New Roman" w:hAnsi="Times New Roman" w:cs="Times New Roman"/>
          <w:sz w:val="24"/>
          <w:szCs w:val="24"/>
        </w:rPr>
        <w:t xml:space="preserve">e contrato tem como objeto a </w:t>
      </w:r>
      <w:r w:rsidR="003563A0" w:rsidRPr="000664CA">
        <w:rPr>
          <w:rFonts w:ascii="Times New Roman" w:hAnsi="Times New Roman" w:cs="Times New Roman"/>
          <w:b/>
          <w:bCs/>
          <w:sz w:val="24"/>
          <w:szCs w:val="24"/>
        </w:rPr>
        <w:t xml:space="preserve"> CONTRATAÇÃO DE EMPRESA ESPECIALIZADA PARA MANUTENÇÃO PREVENTIVA E CORRETIVA DO APARELHO DE RAIO X FIXO, APOLO D VMI.</w:t>
      </w:r>
    </w:p>
    <w:p w:rsidR="00496902" w:rsidRPr="00F86A6E" w:rsidRDefault="00931612" w:rsidP="00744E01">
      <w:pPr>
        <w:pStyle w:val="PargrafodaLista"/>
        <w:numPr>
          <w:ilvl w:val="1"/>
          <w:numId w:val="7"/>
        </w:numPr>
        <w:tabs>
          <w:tab w:val="left" w:pos="568"/>
        </w:tabs>
        <w:spacing w:before="108"/>
        <w:ind w:right="326" w:firstLine="0"/>
        <w:rPr>
          <w:rFonts w:ascii="Times New Roman" w:hAnsi="Times New Roman" w:cs="Times New Roman"/>
          <w:sz w:val="24"/>
          <w:szCs w:val="24"/>
        </w:rPr>
      </w:pPr>
      <w:r w:rsidRPr="000664CA">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F81958" w:rsidRDefault="00733264">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733264" w:rsidRPr="00F81958" w:rsidRDefault="00733264">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E9094B" w:rsidRDefault="00931612" w:rsidP="00744E01">
      <w:pPr>
        <w:pStyle w:val="Ttulo3"/>
        <w:numPr>
          <w:ilvl w:val="1"/>
          <w:numId w:val="6"/>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 xml:space="preserve">São </w:t>
      </w:r>
      <w:r w:rsidRPr="00E9094B">
        <w:rPr>
          <w:rFonts w:ascii="Times New Roman" w:hAnsi="Times New Roman" w:cs="Times New Roman"/>
          <w:sz w:val="24"/>
          <w:szCs w:val="24"/>
        </w:rPr>
        <w:t>obrigações da</w:t>
      </w:r>
      <w:r w:rsidRPr="00E9094B">
        <w:rPr>
          <w:rFonts w:ascii="Times New Roman" w:hAnsi="Times New Roman" w:cs="Times New Roman"/>
          <w:spacing w:val="-7"/>
          <w:sz w:val="24"/>
          <w:szCs w:val="24"/>
        </w:rPr>
        <w:t xml:space="preserve"> </w:t>
      </w:r>
      <w:r w:rsidRPr="00E9094B">
        <w:rPr>
          <w:rFonts w:ascii="Times New Roman" w:hAnsi="Times New Roman" w:cs="Times New Roman"/>
          <w:sz w:val="24"/>
          <w:szCs w:val="24"/>
        </w:rPr>
        <w:t>CONTRATANTE:</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Exigir da CONTRATADA o cumprimento de todos os compromissos assumidos de acordo com este Termo de Referência e com a sua proposta.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a fiscalização dos serviços, procedendo ao atesto da NOTA FISCAL, com as ressalvas e/ou glosas que se fizerem necessárias.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Rejeitar, no todo ou em parte, os serviços executados em desacordo com as especificações exigidas.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qualquer irregularidade constatada na prestação dos serviços.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Prestar as informações e os esclarecimentos que venham a ser solicitados pelos empregados da CONTRATADA.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Impedir que terceiros estranhos ao contrato efetuem qualquer tipo de serviço relacionado às linhas.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quaisquer instruções ou procedimentos sobre assuntos relacionados ao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Notificar a CONTRATADA, por escrito, sobre o descumprimento contratual e aplicação de eventual penalidade, nos termos do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rsidR="00E9094B" w:rsidRPr="00CB6FF5" w:rsidRDefault="00E9094B" w:rsidP="00E9094B">
      <w:pPr>
        <w:widowControl/>
        <w:autoSpaceDE/>
        <w:autoSpaceDN/>
        <w:ind w:left="577"/>
        <w:jc w:val="both"/>
        <w:rPr>
          <w:rFonts w:cs="Arial"/>
          <w:b/>
          <w:color w:val="000000"/>
          <w:szCs w:val="20"/>
        </w:rPr>
      </w:pPr>
      <w:r w:rsidRPr="00E9094B">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r w:rsidRPr="00CB6FF5">
        <w:rPr>
          <w:rFonts w:cs="Arial"/>
          <w:szCs w:val="20"/>
        </w:rPr>
        <w:t>.</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Default="00931612" w:rsidP="00744E01">
      <w:pPr>
        <w:pStyle w:val="Ttulo3"/>
        <w:numPr>
          <w:ilvl w:val="1"/>
          <w:numId w:val="6"/>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E9094B" w:rsidRPr="00E9094B" w:rsidRDefault="00E9094B" w:rsidP="00E9094B">
      <w:pPr>
        <w:widowControl/>
        <w:autoSpaceDE/>
        <w:autoSpaceDN/>
        <w:ind w:left="577"/>
        <w:jc w:val="both"/>
        <w:rPr>
          <w:rFonts w:ascii="Times New Roman" w:hAnsi="Times New Roman" w:cs="Times New Roman"/>
          <w:b/>
          <w:color w:val="000000"/>
          <w:sz w:val="24"/>
          <w:szCs w:val="24"/>
        </w:rPr>
      </w:pPr>
      <w:r w:rsidRPr="00E9094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perfeita execução do objeto e, ainda: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Manter, durante toda a execução do serviço, em compatibilidade com as obrigações assumidas, todas as condições de habilitação e qualificação exigidas para a contratação.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Responsabilizar-se, em relação aos seus empregados, por todas as despesas decorrentes da execução do serviço, tais como: Salários; seguros de acidentes; taxas, impostos e contribuições; indenizações; vales-refeição/alimentação; vale-transporte; plano de assistência médica (ambulatorial e hospitalar); outras que porventura venham a ser criadas e exigidas pelo Governo.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também, pelos encargos fiscais e comerciais resultantes da contratação.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Comunicar verbal e imediatamente ao órgão fiscalizador todas as ocorrências anormais verificadas na execução dos serviços e, no menor espaço de tempo possível, reduzi-las a escrito, acrescentando todos os dados e circunstâncias julgados necessários ao esclarecimento dos fatos.</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pelos danos causados diretamente à Administração ou a terceiros, decorrentes de sua culpa ou dolo, quando da execução dos serviços, observado o contraditório e a ampla defesa</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Arcar com despesas decorrentes de qualquer infração praticada por seus empregados, independente de dolo ou culpa, durante a execução dos serviços contratados.</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Não repassar a outrem, no todo ou em parte, o objeto da contratação, salvo com a anuência da CONTRATANTE.</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Aceitar, nas mesmas condições, acréscimos ou supressões no valor inicial atualizado da contratação, nos termos do artigo 65, § 1º, da Lei n. 8.666/1993, salvo o disposto no § 2º do mencionado artigo, assinando os aditivos no prazo definido pela Administração.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Caso haja interesse, de ambas as partes, na prorrogação do contrato, assinar os aditivos de prazo em tempo hábil.</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 Contratada deverá indicar um preposto, que será o representante da contratada responsável por acompanhar a execução dos serviços e atuar como interlocutor principal junto a Contratante, incumbido de receber, diligenciar, encaminhar e responder às principais questões técnicas, legais e administrativas referente ao andamento dos serviços contratados;</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Deixar os equipamentos em condições de perfeito e regular funcionamento, através de pessoal treinado e especializado, não se admitindo a transferência de responsabilidade a terceiros ou a seu fabricante;</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Executar os serviços dentro das técnicas vigentes, enquadrando-se, rigorosamente, dentro dos preceitos normativos da ABNT.</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Comunicar a contratante, imediatamente, a ocorrência de qualquer fato que possa implicar no atraso da execução dos serviços solicitados, ficando reservado o direito a Contratante de aceitar ou rejeitar a justificativa;</w:t>
      </w:r>
    </w:p>
    <w:p w:rsidR="00E9094B" w:rsidRPr="003558DC" w:rsidRDefault="00E9094B" w:rsidP="00E9094B">
      <w:pPr>
        <w:pStyle w:val="Ttulo3"/>
        <w:tabs>
          <w:tab w:val="left" w:pos="578"/>
        </w:tabs>
        <w:spacing w:before="0" w:line="217" w:lineRule="exact"/>
        <w:ind w:left="577" w:right="187"/>
        <w:rPr>
          <w:rFonts w:ascii="Times New Roman" w:hAnsi="Times New Roman" w:cs="Times New Roman"/>
          <w:sz w:val="24"/>
          <w:szCs w:val="24"/>
        </w:rPr>
      </w:pP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8D3521" w:rsidRDefault="00733264">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733264" w:rsidRPr="008D3521" w:rsidRDefault="00733264">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8D6876" w:rsidRDefault="00733264">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733264" w:rsidRPr="008D6876" w:rsidRDefault="00733264">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870BB4" w:rsidRDefault="00733264"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733264" w:rsidRPr="00870BB4" w:rsidRDefault="00733264"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C668F3" w:rsidRDefault="00C668F3" w:rsidP="000F55F8">
      <w:pPr>
        <w:pStyle w:val="PargrafodaLista"/>
        <w:tabs>
          <w:tab w:val="left" w:pos="587"/>
        </w:tabs>
        <w:ind w:left="227" w:right="227"/>
        <w:rPr>
          <w:rFonts w:ascii="Times New Roman" w:hAnsi="Times New Roman" w:cs="Times New Roman"/>
          <w:sz w:val="24"/>
          <w:szCs w:val="24"/>
        </w:rPr>
      </w:pPr>
    </w:p>
    <w:p w:rsidR="00C668F3" w:rsidRDefault="00C668F3" w:rsidP="00C668F3">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sidR="0006059D">
        <w:rPr>
          <w:rFonts w:ascii="Times New Roman" w:hAnsi="Times New Roman" w:cs="Times New Roman"/>
          <w:sz w:val="24"/>
          <w:szCs w:val="24"/>
        </w:rPr>
        <w:t>375</w:t>
      </w:r>
      <w:r>
        <w:rPr>
          <w:rFonts w:ascii="Times New Roman" w:hAnsi="Times New Roman" w:cs="Times New Roman"/>
          <w:sz w:val="24"/>
          <w:szCs w:val="24"/>
        </w:rPr>
        <w:t xml:space="preserve"> – Fonte 1.</w:t>
      </w:r>
      <w:r w:rsidR="0006059D">
        <w:rPr>
          <w:rFonts w:ascii="Times New Roman" w:hAnsi="Times New Roman" w:cs="Times New Roman"/>
          <w:sz w:val="24"/>
          <w:szCs w:val="24"/>
        </w:rPr>
        <w:t>02</w:t>
      </w:r>
      <w:r>
        <w:rPr>
          <w:rFonts w:ascii="Times New Roman" w:hAnsi="Times New Roman" w:cs="Times New Roman"/>
          <w:sz w:val="24"/>
          <w:szCs w:val="24"/>
        </w:rPr>
        <w:t>.0</w:t>
      </w:r>
      <w:r w:rsidR="0006059D">
        <w:rPr>
          <w:rFonts w:ascii="Times New Roman" w:hAnsi="Times New Roman" w:cs="Times New Roman"/>
          <w:sz w:val="24"/>
          <w:szCs w:val="24"/>
        </w:rPr>
        <w:t>0</w:t>
      </w:r>
    </w:p>
    <w:p w:rsidR="00347326" w:rsidRDefault="00347326" w:rsidP="00CC0D69">
      <w:pPr>
        <w:pStyle w:val="Cabealho"/>
        <w:ind w:left="426" w:right="510"/>
        <w:jc w:val="both"/>
        <w:rPr>
          <w:rFonts w:ascii="Times New Roman" w:hAnsi="Times New Roman" w:cs="Times New Roman"/>
          <w:b/>
          <w:sz w:val="24"/>
          <w:szCs w:val="24"/>
        </w:rPr>
      </w:pPr>
    </w:p>
    <w:p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4B9C422" wp14:editId="35A5F989">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E712BD" w:rsidRDefault="00733264">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733264" w:rsidRPr="00E712BD" w:rsidRDefault="00733264">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724313">
        <w:rPr>
          <w:rFonts w:ascii="Times New Roman" w:hAnsi="Times New Roman" w:cs="Times New Roman"/>
          <w:sz w:val="24"/>
          <w:szCs w:val="24"/>
        </w:rPr>
        <w:t>0</w:t>
      </w:r>
      <w:r w:rsidR="00ED3CEC" w:rsidRPr="00ED3CEC">
        <w:rPr>
          <w:rFonts w:ascii="Times New Roman" w:hAnsi="Times New Roman" w:cs="Times New Roman"/>
          <w:sz w:val="24"/>
          <w:szCs w:val="24"/>
        </w:rPr>
        <w:t xml:space="preserve"> (</w:t>
      </w:r>
      <w:r w:rsidR="00724313">
        <w:rPr>
          <w:rFonts w:ascii="Times New Roman" w:hAnsi="Times New Roman" w:cs="Times New Roman"/>
          <w:sz w:val="24"/>
          <w:szCs w:val="24"/>
        </w:rPr>
        <w:t>dias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E712BD" w:rsidRDefault="00733264">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733264" w:rsidRPr="00E712BD" w:rsidRDefault="00733264">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367117" w:rsidRPr="00367117" w:rsidRDefault="008D7B2C" w:rsidP="00367117">
      <w:pPr>
        <w:widowControl/>
        <w:autoSpaceDE/>
        <w:autoSpaceDN/>
        <w:spacing w:before="120" w:after="120"/>
        <w:ind w:left="425"/>
        <w:jc w:val="both"/>
        <w:rPr>
          <w:rFonts w:ascii="Times New Roman" w:hAnsi="Times New Roman" w:cs="Times New Roman"/>
          <w:b/>
          <w:color w:val="000000"/>
          <w:sz w:val="24"/>
          <w:szCs w:val="24"/>
        </w:rPr>
      </w:pPr>
      <w:r>
        <w:rPr>
          <w:rFonts w:ascii="Times New Roman" w:hAnsi="Times New Roman" w:cs="Times New Roman"/>
          <w:b/>
          <w:sz w:val="24"/>
          <w:szCs w:val="24"/>
        </w:rPr>
        <w:t>8.</w:t>
      </w:r>
      <w:r w:rsidRPr="00367117">
        <w:rPr>
          <w:rFonts w:ascii="Times New Roman" w:hAnsi="Times New Roman" w:cs="Times New Roman"/>
          <w:b/>
          <w:sz w:val="24"/>
          <w:szCs w:val="24"/>
        </w:rPr>
        <w:t xml:space="preserve">1. </w:t>
      </w:r>
      <w:r w:rsidR="00367117" w:rsidRPr="00367117">
        <w:rPr>
          <w:rFonts w:ascii="Times New Roman" w:hAnsi="Times New Roman" w:cs="Times New Roman"/>
          <w:sz w:val="24"/>
          <w:szCs w:val="24"/>
        </w:rPr>
        <w:t>Recebimento provisório: A partir da data da entrega dos serviços, a fiscal do Contrato terá um prazo de 05 (cinco) dias úteis para conferência da Nota Fiscal, das especificações dos serviços, bem como verificar a conformidade dos serviços prestados com o solicitado. Caso ocorram divergências ou defeitos entre os serviços solicitados e os executados, o Fiscal deverá rejeitá-lo e solicitar a sua correção num prazo 5 (cinco) dias úteis contados do recebimento da notificação formal pela Contratada.</w:t>
      </w:r>
    </w:p>
    <w:p w:rsidR="00367117" w:rsidRPr="00367117" w:rsidRDefault="00367117" w:rsidP="00367117">
      <w:pPr>
        <w:widowControl/>
        <w:autoSpaceDE/>
        <w:autoSpaceDN/>
        <w:spacing w:before="120" w:after="120"/>
        <w:ind w:left="425"/>
        <w:jc w:val="both"/>
        <w:rPr>
          <w:rFonts w:ascii="Times New Roman" w:hAnsi="Times New Roman" w:cs="Times New Roman"/>
          <w:b/>
          <w:color w:val="000000"/>
          <w:sz w:val="24"/>
          <w:szCs w:val="24"/>
        </w:rPr>
      </w:pPr>
      <w:r w:rsidRPr="00367117">
        <w:rPr>
          <w:rFonts w:ascii="Times New Roman" w:hAnsi="Times New Roman" w:cs="Times New Roman"/>
          <w:b/>
          <w:sz w:val="24"/>
          <w:szCs w:val="24"/>
        </w:rPr>
        <w:t>8.2.</w:t>
      </w:r>
      <w:r w:rsidRPr="00367117">
        <w:rPr>
          <w:rFonts w:ascii="Times New Roman" w:hAnsi="Times New Roman" w:cs="Times New Roman"/>
          <w:sz w:val="24"/>
          <w:szCs w:val="24"/>
        </w:rPr>
        <w:t xml:space="preserve"> Recebimento definitivo: Após o recebimento provisório dos serviços e estando em conformidade com as condições estabelecidas no Contrato, o Fiscal e Gestor do Contrato, num prazo de 05 (cinco) dias úteis, atestarão na Nota Fiscal o recebimento definitivo encaminhando a mesma para pagamento.</w:t>
      </w:r>
    </w:p>
    <w:p w:rsidR="00F66D28" w:rsidRPr="00CA5DE1" w:rsidRDefault="00F66D28" w:rsidP="00367117">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750A99">
        <w:rPr>
          <w:rFonts w:ascii="Times New Roman" w:hAnsi="Times New Roman" w:cs="Times New Roman"/>
          <w:b/>
          <w:color w:val="FFFFFF" w:themeColor="background1"/>
          <w:sz w:val="24"/>
          <w:shd w:val="clear" w:color="auto" w:fill="808080" w:themeFill="background1" w:themeFillShade="80"/>
        </w:rPr>
        <w:t xml:space="preserve"> 9. CLÁUSULA OITAVA – DO REAJUSTE</w:t>
      </w:r>
    </w:p>
    <w:p w:rsidR="00CE4FAE" w:rsidRPr="00CE4FAE" w:rsidRDefault="00EE4EAE" w:rsidP="00CE4FAE">
      <w:pPr>
        <w:widowControl/>
        <w:autoSpaceDE/>
        <w:autoSpaceDN/>
        <w:spacing w:before="120"/>
        <w:ind w:left="284"/>
        <w:jc w:val="both"/>
        <w:rPr>
          <w:rFonts w:ascii="Times New Roman" w:hAnsi="Times New Roman" w:cs="Times New Roman"/>
          <w:sz w:val="24"/>
          <w:szCs w:val="24"/>
        </w:rPr>
      </w:pPr>
      <w:r w:rsidRPr="00CE4FAE">
        <w:rPr>
          <w:rFonts w:ascii="Times New Roman" w:hAnsi="Times New Roman" w:cs="Times New Roman"/>
          <w:b/>
          <w:sz w:val="24"/>
          <w:szCs w:val="24"/>
        </w:rPr>
        <w:t>9.1.</w:t>
      </w:r>
      <w:r w:rsidRPr="00CE4FAE">
        <w:rPr>
          <w:rFonts w:ascii="Times New Roman" w:hAnsi="Times New Roman" w:cs="Times New Roman"/>
          <w:sz w:val="24"/>
          <w:szCs w:val="24"/>
        </w:rPr>
        <w:t xml:space="preserve"> </w:t>
      </w:r>
      <w:r w:rsidR="00CE4FAE" w:rsidRPr="00CE4FAE">
        <w:rPr>
          <w:rFonts w:ascii="Times New Roman" w:hAnsi="Times New Roman" w:cs="Times New Roman"/>
          <w:sz w:val="24"/>
          <w:szCs w:val="24"/>
        </w:rPr>
        <w:t>Os preços inicialmente contratados são fixos e irreajustáveis no prazo de um ano contado da data limite para a apresentação das propostas.</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9.2</w:t>
      </w:r>
      <w:r w:rsidRPr="00CE4FAE">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IGP-M (Índice Geral de Preços ao Consumidor)</w:t>
      </w:r>
      <w:r w:rsidRPr="00CE4FAE">
        <w:rPr>
          <w:rFonts w:ascii="Times New Roman" w:hAnsi="Times New Roman" w:cs="Times New Roman"/>
          <w:i/>
          <w:iCs/>
          <w:sz w:val="24"/>
          <w:szCs w:val="24"/>
        </w:rPr>
        <w:t>,</w:t>
      </w:r>
      <w:r w:rsidRPr="00CE4FAE">
        <w:rPr>
          <w:rFonts w:ascii="Times New Roman" w:hAnsi="Times New Roman" w:cs="Times New Roman"/>
          <w:sz w:val="24"/>
          <w:szCs w:val="24"/>
        </w:rPr>
        <w:t xml:space="preserve"> exclusivamente para as obrigações iniciadas e concluídas após a ocorrência da anualidade.</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9.3</w:t>
      </w:r>
      <w:r w:rsidRPr="00CE4FAE">
        <w:rPr>
          <w:rFonts w:ascii="Times New Roman" w:hAnsi="Times New Roman" w:cs="Times New Roman"/>
          <w:sz w:val="24"/>
          <w:szCs w:val="24"/>
        </w:rPr>
        <w:t xml:space="preserve"> Nos reajustes subsequentes ao primeiro, o interregno mínimo de um ano será contado a partir dos efeitos financeiros do último reajuste.</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9.4</w:t>
      </w:r>
      <w:r w:rsidRPr="00CE4FAE">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9.5</w:t>
      </w:r>
      <w:r w:rsidRPr="00CE4FAE">
        <w:rPr>
          <w:rFonts w:ascii="Times New Roman" w:hAnsi="Times New Roman" w:cs="Times New Roman"/>
          <w:sz w:val="24"/>
          <w:szCs w:val="24"/>
        </w:rPr>
        <w:t xml:space="preserve"> Nas aferições finais, o índice utilizado para reajuste será, obrigatoriamente, o definitivo.</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9.6</w:t>
      </w:r>
      <w:r w:rsidRPr="00CE4FAE">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9.7</w:t>
      </w:r>
      <w:r w:rsidRPr="00CE4FAE">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9.8</w:t>
      </w:r>
      <w:r w:rsidRPr="00CE4FAE">
        <w:rPr>
          <w:rFonts w:ascii="Times New Roman" w:hAnsi="Times New Roman" w:cs="Times New Roman"/>
          <w:sz w:val="24"/>
          <w:szCs w:val="24"/>
        </w:rPr>
        <w:t xml:space="preserve"> O reajuste será realizado por apostilamento.</w:t>
      </w:r>
    </w:p>
    <w:p w:rsidR="00496902" w:rsidRPr="003558DC" w:rsidRDefault="00725CC4" w:rsidP="00CE4FAE">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6F0B31" w:rsidRDefault="00733264">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left:0;text-align:left;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733264" w:rsidRPr="006F0B31" w:rsidRDefault="00733264">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264" w:rsidRPr="004D613A" w:rsidRDefault="00733264">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733264" w:rsidRPr="004D613A" w:rsidRDefault="00733264">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C668F3" w:rsidRDefault="00C668F3" w:rsidP="00C668F3">
            <w:pPr>
              <w:pStyle w:val="Ttulo3"/>
              <w:spacing w:before="0"/>
              <w:ind w:left="0" w:right="1080"/>
              <w:jc w:val="center"/>
              <w:rPr>
                <w:rFonts w:ascii="Times New Roman" w:hAnsi="Times New Roman" w:cs="Times New Roman"/>
                <w:b w:val="0"/>
                <w:sz w:val="24"/>
                <w:szCs w:val="24"/>
              </w:rPr>
            </w:pPr>
          </w:p>
          <w:p w:rsidR="00C668F3" w:rsidRPr="002C5573" w:rsidRDefault="00C668F3" w:rsidP="00C668F3">
            <w:pPr>
              <w:pStyle w:val="Corpodetexto"/>
              <w:jc w:val="center"/>
              <w:rPr>
                <w:rFonts w:ascii="Times New Roman" w:hAnsi="Times New Roman" w:cs="Times New Roman"/>
                <w:sz w:val="24"/>
                <w:szCs w:val="24"/>
              </w:rPr>
            </w:pPr>
            <w:r>
              <w:rPr>
                <w:rFonts w:ascii="Times New Roman" w:hAnsi="Times New Roman" w:cs="Times New Roman"/>
                <w:sz w:val="24"/>
                <w:szCs w:val="24"/>
              </w:rPr>
              <w:t>Vanessa Beatriz Borges Queiroz</w:t>
            </w:r>
          </w:p>
          <w:p w:rsidR="00C668F3" w:rsidRDefault="00C668F3" w:rsidP="00C668F3">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Pr>
                <w:rFonts w:ascii="Times New Roman" w:hAnsi="Times New Roman" w:cs="Times New Roman"/>
                <w:b/>
                <w:sz w:val="24"/>
                <w:szCs w:val="24"/>
              </w:rPr>
              <w:t>Saúde</w:t>
            </w:r>
          </w:p>
          <w:p w:rsidR="00496902" w:rsidRPr="003558DC" w:rsidRDefault="00496902">
            <w:pPr>
              <w:pStyle w:val="TableParagraph"/>
              <w:spacing w:before="0" w:line="245" w:lineRule="exact"/>
              <w:ind w:left="177" w:right="1186"/>
              <w:jc w:val="center"/>
              <w:rPr>
                <w:rFonts w:ascii="Times New Roman" w:hAnsi="Times New Roman" w:cs="Times New Roman"/>
                <w:sz w:val="24"/>
                <w:szCs w:val="24"/>
              </w:rPr>
            </w:pPr>
          </w:p>
        </w:tc>
        <w:tc>
          <w:tcPr>
            <w:tcW w:w="4486" w:type="dxa"/>
          </w:tcPr>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496902" w:rsidRPr="003558DC" w:rsidRDefault="00931612" w:rsidP="0015093F">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sectPr w:rsidR="00496902" w:rsidRPr="003558DC">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264" w:rsidRDefault="00733264">
      <w:r>
        <w:separator/>
      </w:r>
    </w:p>
  </w:endnote>
  <w:endnote w:type="continuationSeparator" w:id="0">
    <w:p w:rsidR="00733264" w:rsidRDefault="0073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Bradley Hand ITC">
    <w:panose1 w:val="03070402050302030203"/>
    <w:charset w:val="00"/>
    <w:family w:val="script"/>
    <w:pitch w:val="variable"/>
    <w:sig w:usb0="00000003" w:usb1="00000000" w:usb2="00000000" w:usb3="00000000" w:csb0="00000001" w:csb1="00000000"/>
  </w:font>
  <w:font w:name="Segoe UI Historic">
    <w:altName w:val="Segoe UI Symbol"/>
    <w:charset w:val="00"/>
    <w:family w:val="swiss"/>
    <w:pitch w:val="variable"/>
    <w:sig w:usb0="00000003" w:usb1="02000002" w:usb2="0060C08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264" w:rsidRDefault="00733264">
      <w:r>
        <w:separator/>
      </w:r>
    </w:p>
  </w:footnote>
  <w:footnote w:type="continuationSeparator" w:id="0">
    <w:p w:rsidR="00733264" w:rsidRDefault="007332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264" w:rsidRDefault="00733264"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6FF6591D" wp14:editId="58C5B0BC">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rsidR="00733264" w:rsidRDefault="00733264"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733264" w:rsidRDefault="00733264"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264" w:rsidRDefault="00733264">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264" w:rsidRDefault="00733264">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64" w:rsidRDefault="00733264">
                          <w:pPr>
                            <w:spacing w:before="21" w:line="243" w:lineRule="exact"/>
                            <w:ind w:left="3" w:right="6"/>
                            <w:jc w:val="center"/>
                            <w:rPr>
                              <w:rFonts w:ascii="Verdana" w:hAnsi="Verdana"/>
                              <w:b/>
                              <w:sz w:val="20"/>
                            </w:rPr>
                          </w:pPr>
                          <w:r>
                            <w:rPr>
                              <w:rFonts w:ascii="Verdana" w:hAnsi="Verdana"/>
                              <w:b/>
                              <w:sz w:val="20"/>
                            </w:rPr>
                            <w:t>MUNICÍPIO DE PRESIDENTE OLEGÁRIO</w:t>
                          </w:r>
                        </w:p>
                        <w:p w:rsidR="00733264" w:rsidRDefault="00733264">
                          <w:pPr>
                            <w:ind w:left="3" w:right="3"/>
                            <w:jc w:val="center"/>
                            <w:rPr>
                              <w:rFonts w:ascii="Verdana" w:hAnsi="Verdana"/>
                              <w:b/>
                              <w:sz w:val="14"/>
                            </w:rPr>
                          </w:pPr>
                          <w:r>
                            <w:rPr>
                              <w:rFonts w:ascii="Verdana" w:hAnsi="Verdana"/>
                              <w:b/>
                              <w:sz w:val="14"/>
                            </w:rPr>
                            <w:t>Praça Dr. Castilho, 10 – Centro – CEP 38750-000 – CNPJ 18.602.060/0001-40</w:t>
                          </w:r>
                        </w:p>
                        <w:p w:rsidR="00733264" w:rsidRDefault="00733264">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733264" w:rsidRDefault="00733264">
                    <w:pPr>
                      <w:spacing w:before="21" w:line="243" w:lineRule="exact"/>
                      <w:ind w:left="3" w:right="6"/>
                      <w:jc w:val="center"/>
                      <w:rPr>
                        <w:rFonts w:ascii="Verdana" w:hAnsi="Verdana"/>
                        <w:b/>
                        <w:sz w:val="20"/>
                      </w:rPr>
                    </w:pPr>
                    <w:r>
                      <w:rPr>
                        <w:rFonts w:ascii="Verdana" w:hAnsi="Verdana"/>
                        <w:b/>
                        <w:sz w:val="20"/>
                      </w:rPr>
                      <w:t>MUNICÍPIO DE PRESIDENTE OLEGÁRIO</w:t>
                    </w:r>
                  </w:p>
                  <w:p w:rsidR="00733264" w:rsidRDefault="00733264">
                    <w:pPr>
                      <w:ind w:left="3" w:right="3"/>
                      <w:jc w:val="center"/>
                      <w:rPr>
                        <w:rFonts w:ascii="Verdana" w:hAnsi="Verdana"/>
                        <w:b/>
                        <w:sz w:val="14"/>
                      </w:rPr>
                    </w:pPr>
                    <w:r>
                      <w:rPr>
                        <w:rFonts w:ascii="Verdana" w:hAnsi="Verdana"/>
                        <w:b/>
                        <w:sz w:val="14"/>
                      </w:rPr>
                      <w:t>Praça Dr. Castilho, 10 – Centro – CEP 38750-000 – CNPJ 18.602.060/0001-40</w:t>
                    </w:r>
                  </w:p>
                  <w:p w:rsidR="00733264" w:rsidRDefault="00733264">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264" w:rsidRDefault="00733264">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264" w:rsidRDefault="00733264">
                          <w:pPr>
                            <w:spacing w:before="21" w:line="243" w:lineRule="exact"/>
                            <w:ind w:left="3" w:right="7"/>
                            <w:jc w:val="center"/>
                            <w:rPr>
                              <w:rFonts w:ascii="Verdana" w:hAnsi="Verdana"/>
                              <w:b/>
                              <w:sz w:val="20"/>
                            </w:rPr>
                          </w:pPr>
                          <w:r>
                            <w:rPr>
                              <w:rFonts w:ascii="Verdana" w:hAnsi="Verdana"/>
                              <w:b/>
                              <w:sz w:val="20"/>
                            </w:rPr>
                            <w:t>MUNICÍPIO DE PRESIDENTE OLEGÁRIO</w:t>
                          </w:r>
                        </w:p>
                        <w:p w:rsidR="00733264" w:rsidRDefault="00733264">
                          <w:pPr>
                            <w:ind w:left="3" w:right="3"/>
                            <w:jc w:val="center"/>
                            <w:rPr>
                              <w:rFonts w:ascii="Verdana" w:hAnsi="Verdana"/>
                              <w:b/>
                              <w:sz w:val="14"/>
                            </w:rPr>
                          </w:pPr>
                          <w:r>
                            <w:rPr>
                              <w:rFonts w:ascii="Verdana" w:hAnsi="Verdana"/>
                              <w:b/>
                              <w:sz w:val="14"/>
                            </w:rPr>
                            <w:t>Praça Dr. Castilho, 10 – Centro – CEP 38750-000 – CNPJ 18.602.060/0001-40</w:t>
                          </w:r>
                        </w:p>
                        <w:p w:rsidR="00733264" w:rsidRDefault="00733264">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rsidR="00733264" w:rsidRDefault="00733264">
                    <w:pPr>
                      <w:spacing w:before="21" w:line="243" w:lineRule="exact"/>
                      <w:ind w:left="3" w:right="7"/>
                      <w:jc w:val="center"/>
                      <w:rPr>
                        <w:rFonts w:ascii="Verdana" w:hAnsi="Verdana"/>
                        <w:b/>
                        <w:sz w:val="20"/>
                      </w:rPr>
                    </w:pPr>
                    <w:r>
                      <w:rPr>
                        <w:rFonts w:ascii="Verdana" w:hAnsi="Verdana"/>
                        <w:b/>
                        <w:sz w:val="20"/>
                      </w:rPr>
                      <w:t>MUNICÍPIO DE PRESIDENTE OLEGÁRIO</w:t>
                    </w:r>
                  </w:p>
                  <w:p w:rsidR="00733264" w:rsidRDefault="00733264">
                    <w:pPr>
                      <w:ind w:left="3" w:right="3"/>
                      <w:jc w:val="center"/>
                      <w:rPr>
                        <w:rFonts w:ascii="Verdana" w:hAnsi="Verdana"/>
                        <w:b/>
                        <w:sz w:val="14"/>
                      </w:rPr>
                    </w:pPr>
                    <w:r>
                      <w:rPr>
                        <w:rFonts w:ascii="Verdana" w:hAnsi="Verdana"/>
                        <w:b/>
                        <w:sz w:val="14"/>
                      </w:rPr>
                      <w:t>Praça Dr. Castilho, 10 – Centro – CEP 38750-000 – CNPJ 18.602.060/0001-40</w:t>
                    </w:r>
                  </w:p>
                  <w:p w:rsidR="00733264" w:rsidRDefault="00733264">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1"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4"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5"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6"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7"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8"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19"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0"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1"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2"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3"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4"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6"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7"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29"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1"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2"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2"/>
  </w:num>
  <w:num w:numId="2">
    <w:abstractNumId w:val="10"/>
  </w:num>
  <w:num w:numId="3">
    <w:abstractNumId w:val="2"/>
  </w:num>
  <w:num w:numId="4">
    <w:abstractNumId w:val="16"/>
  </w:num>
  <w:num w:numId="5">
    <w:abstractNumId w:val="29"/>
  </w:num>
  <w:num w:numId="6">
    <w:abstractNumId w:val="9"/>
  </w:num>
  <w:num w:numId="7">
    <w:abstractNumId w:val="26"/>
  </w:num>
  <w:num w:numId="8">
    <w:abstractNumId w:val="17"/>
  </w:num>
  <w:num w:numId="9">
    <w:abstractNumId w:val="32"/>
  </w:num>
  <w:num w:numId="10">
    <w:abstractNumId w:val="21"/>
  </w:num>
  <w:num w:numId="11">
    <w:abstractNumId w:val="5"/>
  </w:num>
  <w:num w:numId="12">
    <w:abstractNumId w:val="20"/>
  </w:num>
  <w:num w:numId="13">
    <w:abstractNumId w:val="19"/>
  </w:num>
  <w:num w:numId="14">
    <w:abstractNumId w:val="14"/>
  </w:num>
  <w:num w:numId="15">
    <w:abstractNumId w:val="13"/>
  </w:num>
  <w:num w:numId="16">
    <w:abstractNumId w:val="18"/>
  </w:num>
  <w:num w:numId="17">
    <w:abstractNumId w:val="31"/>
  </w:num>
  <w:num w:numId="18">
    <w:abstractNumId w:val="28"/>
  </w:num>
  <w:num w:numId="19">
    <w:abstractNumId w:val="15"/>
  </w:num>
  <w:num w:numId="20">
    <w:abstractNumId w:val="23"/>
  </w:num>
  <w:num w:numId="21">
    <w:abstractNumId w:val="7"/>
  </w:num>
  <w:num w:numId="22">
    <w:abstractNumId w:val="8"/>
  </w:num>
  <w:num w:numId="23">
    <w:abstractNumId w:val="0"/>
  </w:num>
  <w:num w:numId="24">
    <w:abstractNumId w:val="3"/>
  </w:num>
  <w:num w:numId="25">
    <w:abstractNumId w:val="4"/>
  </w:num>
  <w:num w:numId="26">
    <w:abstractNumId w:val="30"/>
  </w:num>
  <w:num w:numId="27">
    <w:abstractNumId w:val="1"/>
  </w:num>
  <w:num w:numId="28">
    <w:abstractNumId w:val="12"/>
  </w:num>
  <w:num w:numId="29">
    <w:abstractNumId w:val="25"/>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5DC"/>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317E0"/>
    <w:rsid w:val="00540FD1"/>
    <w:rsid w:val="00545954"/>
    <w:rsid w:val="00546895"/>
    <w:rsid w:val="00550901"/>
    <w:rsid w:val="00552A1A"/>
    <w:rsid w:val="00556746"/>
    <w:rsid w:val="00557179"/>
    <w:rsid w:val="00584FF3"/>
    <w:rsid w:val="0058729F"/>
    <w:rsid w:val="00593110"/>
    <w:rsid w:val="005A2843"/>
    <w:rsid w:val="005A34BC"/>
    <w:rsid w:val="005A355F"/>
    <w:rsid w:val="005A475A"/>
    <w:rsid w:val="005B0A02"/>
    <w:rsid w:val="005B6920"/>
    <w:rsid w:val="005C71E9"/>
    <w:rsid w:val="005D1493"/>
    <w:rsid w:val="005D1BC6"/>
    <w:rsid w:val="005D71A8"/>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F06"/>
    <w:rsid w:val="00692173"/>
    <w:rsid w:val="006A49FA"/>
    <w:rsid w:val="006B2F02"/>
    <w:rsid w:val="006B7C63"/>
    <w:rsid w:val="006C2841"/>
    <w:rsid w:val="006C38FF"/>
    <w:rsid w:val="006C6642"/>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33264"/>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6B43"/>
    <w:rsid w:val="00A100BA"/>
    <w:rsid w:val="00A10E5F"/>
    <w:rsid w:val="00A13225"/>
    <w:rsid w:val="00A21044"/>
    <w:rsid w:val="00A22C96"/>
    <w:rsid w:val="00A23707"/>
    <w:rsid w:val="00A23E6A"/>
    <w:rsid w:val="00A33DED"/>
    <w:rsid w:val="00A3642D"/>
    <w:rsid w:val="00A37169"/>
    <w:rsid w:val="00A4071D"/>
    <w:rsid w:val="00A41097"/>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25"/>
    <w:rsid w:val="00AA3B6C"/>
    <w:rsid w:val="00AA437F"/>
    <w:rsid w:val="00AA48C7"/>
    <w:rsid w:val="00AB2198"/>
    <w:rsid w:val="00AB55D9"/>
    <w:rsid w:val="00AC5984"/>
    <w:rsid w:val="00AD3F68"/>
    <w:rsid w:val="00AE0FB1"/>
    <w:rsid w:val="00AE79A4"/>
    <w:rsid w:val="00AF3999"/>
    <w:rsid w:val="00B020F1"/>
    <w:rsid w:val="00B04EED"/>
    <w:rsid w:val="00B05E74"/>
    <w:rsid w:val="00B16631"/>
    <w:rsid w:val="00B2069F"/>
    <w:rsid w:val="00B226D3"/>
    <w:rsid w:val="00B23599"/>
    <w:rsid w:val="00B3413D"/>
    <w:rsid w:val="00B35826"/>
    <w:rsid w:val="00B41A00"/>
    <w:rsid w:val="00B42423"/>
    <w:rsid w:val="00B428ED"/>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DE1"/>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35F4"/>
    <w:rsid w:val="00EB672C"/>
    <w:rsid w:val="00ED2BF6"/>
    <w:rsid w:val="00ED3738"/>
    <w:rsid w:val="00ED3CEC"/>
    <w:rsid w:val="00ED51CB"/>
    <w:rsid w:val="00ED5A15"/>
    <w:rsid w:val="00EE2B08"/>
    <w:rsid w:val="00EE323B"/>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DB7F2F1"/>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3C688-D881-4FFA-B715-157FDE07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12355</Words>
  <Characters>66719</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2</cp:revision>
  <cp:lastPrinted>2021-09-28T17:11:00Z</cp:lastPrinted>
  <dcterms:created xsi:type="dcterms:W3CDTF">2021-10-05T11:45:00Z</dcterms:created>
  <dcterms:modified xsi:type="dcterms:W3CDTF">2021-10-05T11:45:00Z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